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84" w:rsidRDefault="003E3184">
      <w:proofErr w:type="spellStart"/>
      <w:r>
        <w:t>Hjuy</w:t>
      </w:r>
      <w:proofErr w:type="spellEnd"/>
      <w:r>
        <w:t xml:space="preserve">              m           </w:t>
      </w:r>
      <w:proofErr w:type="spellStart"/>
      <w:r>
        <w:t>hgggg</w:t>
      </w:r>
      <w:proofErr w:type="spellEnd"/>
    </w:p>
    <w:sdt>
      <w:sdtPr>
        <w:id w:val="786548757"/>
        <w:docPartObj>
          <w:docPartGallery w:val="Cover Pages"/>
          <w:docPartUnique/>
        </w:docPartObj>
      </w:sdtPr>
      <w:sdtEndPr>
        <w:rPr>
          <w:sz w:val="28"/>
        </w:rPr>
      </w:sdtEndPr>
      <w:sdtContent>
        <w:p w:rsidR="00716A38" w:rsidRDefault="000E2F21">
          <w:r>
            <w:rPr>
              <w:noProof/>
              <w:lang w:eastAsia="it-IT"/>
            </w:rPr>
            <w:pict>
              <v:rect id="Rettangolo 47" o:spid="_x0000_s1026"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7vmAIAAHw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" fillcolor="#4f81bd [3204]" stroked="f" strokeweight="2pt">
                <v:path arrowok="t"/>
                <v:textbox inset="21.6pt,1in,21.6pt">
                  <w:txbxContent>
                    <w:sdt>
                      <w:sdtPr>
                        <w:rPr>
                          <w:b/>
                          <w:caps/>
                          <w:color w:val="000000" w:themeColor="text1"/>
                          <w:sz w:val="72"/>
                          <w:szCs w:val="72"/>
                        </w:rPr>
                        <w:alias w:val="Titolo"/>
                        <w:id w:val="-1070349389"/>
                        <w:dataBinding w:prefixMappings="xmlns:ns0='http://schemas.openxmlformats.org/package/2006/metadata/core-properties' xmlns:ns1='http://purl.org/dc/elements/1.1/'" w:xpath="/ns0:coreProperties[1]/ns1:title[1]" w:storeItemID="{6C3C8BC8-F283-45AE-878A-BAB7291924A1}"/>
                        <w:text/>
                      </w:sdtPr>
                      <w:sdtContent>
                        <w:p w:rsidR="00716A38" w:rsidRDefault="00716A38">
                          <w:pPr>
                            <w:pStyle w:val="Titolo"/>
                            <w:pBdr>
                              <w:bottom w:val="none" w:sz="0" w:space="0" w:color="auto"/>
                            </w:pBdr>
                            <w:jc w:val="right"/>
                            <w:rPr>
                              <w:caps/>
                              <w:sz w:val="72"/>
                              <w:szCs w:val="72"/>
                            </w:rPr>
                          </w:pPr>
                          <w:r w:rsidRPr="00716A38">
                            <w:rPr>
                              <w:b/>
                              <w:caps/>
                              <w:color w:val="000000" w:themeColor="text1"/>
                              <w:sz w:val="72"/>
                              <w:szCs w:val="72"/>
                            </w:rPr>
                            <w:t>PIANO DI SPERIMENTAZIONE PEDAGOGICA E METODOLOGICA BIENNALE</w:t>
                          </w:r>
                        </w:p>
                      </w:sdtContent>
                    </w:sdt>
                    <w:p w:rsidR="00716A38" w:rsidRDefault="00716A38">
                      <w:pPr>
                        <w:spacing w:before="240"/>
                        <w:ind w:left="720"/>
                        <w:jc w:val="right"/>
                        <w:rPr>
                          <w:color w:val="FFFFFF" w:themeColor="background1"/>
                        </w:rPr>
                      </w:pPr>
                    </w:p>
                    <w:p w:rsidR="00944151" w:rsidRDefault="000E2F21">
                      <w:pPr>
                        <w:spacing w:before="240"/>
                        <w:ind w:left="1008"/>
                        <w:jc w:val="right"/>
                        <w:rPr>
                          <w:b/>
                          <w:color w:val="000000" w:themeColor="text1"/>
                          <w:sz w:val="28"/>
                          <w:szCs w:val="21"/>
                        </w:rPr>
                      </w:pPr>
                      <w:sdt>
                        <w:sdtPr>
                          <w:rPr>
                            <w:b/>
                            <w:color w:val="000000" w:themeColor="text1"/>
                            <w:sz w:val="28"/>
                            <w:szCs w:val="21"/>
                          </w:rPr>
                          <w:alias w:val="Sunto"/>
                          <w:id w:val="307982498"/>
                          <w:dataBinding w:prefixMappings="xmlns:ns0='http://schemas.microsoft.com/office/2006/coverPageProps'" w:xpath="/ns0:CoverPageProperties[1]/ns0:Abstract[1]" w:storeItemID="{55AF091B-3C7A-41E3-B477-F2FDAA23CFDA}"/>
                          <w:text/>
                        </w:sdtPr>
                        <w:sdtContent>
                          <w:r w:rsidR="00FA5ED3">
                            <w:rPr>
                              <w:b/>
                              <w:color w:val="000000" w:themeColor="text1"/>
                              <w:sz w:val="28"/>
                              <w:szCs w:val="21"/>
                            </w:rPr>
                            <w:t xml:space="preserve">CLASSI 4 </w:t>
                          </w:r>
                          <w:proofErr w:type="spellStart"/>
                          <w:r w:rsidR="00FA5ED3">
                            <w:rPr>
                              <w:b/>
                              <w:color w:val="000000" w:themeColor="text1"/>
                              <w:sz w:val="28"/>
                              <w:szCs w:val="21"/>
                            </w:rPr>
                            <w:t>SEZ</w:t>
                          </w:r>
                          <w:proofErr w:type="spellEnd"/>
                          <w:r w:rsidR="00FA5ED3">
                            <w:rPr>
                              <w:b/>
                              <w:color w:val="000000" w:themeColor="text1"/>
                              <w:sz w:val="28"/>
                              <w:szCs w:val="21"/>
                            </w:rPr>
                            <w:t xml:space="preserve">. B- C / 2 </w:t>
                          </w:r>
                          <w:proofErr w:type="spellStart"/>
                          <w:r w:rsidR="00FA5ED3">
                            <w:rPr>
                              <w:b/>
                              <w:color w:val="000000" w:themeColor="text1"/>
                              <w:sz w:val="28"/>
                              <w:szCs w:val="21"/>
                            </w:rPr>
                            <w:t>SEZ</w:t>
                          </w:r>
                          <w:proofErr w:type="spellEnd"/>
                          <w:r w:rsidR="00FA5ED3">
                            <w:rPr>
                              <w:b/>
                              <w:color w:val="000000" w:themeColor="text1"/>
                              <w:sz w:val="28"/>
                              <w:szCs w:val="21"/>
                            </w:rPr>
                            <w:t xml:space="preserve">. A-B-C scuola primaria                                                                   Plesso Via </w:t>
                          </w:r>
                          <w:proofErr w:type="spellStart"/>
                          <w:r w:rsidR="00FA5ED3">
                            <w:rPr>
                              <w:b/>
                              <w:color w:val="000000" w:themeColor="text1"/>
                              <w:sz w:val="28"/>
                              <w:szCs w:val="21"/>
                            </w:rPr>
                            <w:t>Serrapetrona</w:t>
                          </w:r>
                          <w:proofErr w:type="spellEnd"/>
                          <w:r w:rsidR="00FA5ED3">
                            <w:rPr>
                              <w:b/>
                              <w:color w:val="000000" w:themeColor="text1"/>
                              <w:sz w:val="28"/>
                              <w:szCs w:val="21"/>
                            </w:rPr>
                            <w:t xml:space="preserve"> 121</w:t>
                          </w:r>
                        </w:sdtContent>
                      </w:sdt>
                      <w:r w:rsidR="00716A38" w:rsidRPr="00716A38">
                        <w:rPr>
                          <w:b/>
                          <w:color w:val="000000" w:themeColor="text1"/>
                          <w:sz w:val="28"/>
                          <w:szCs w:val="21"/>
                        </w:rPr>
                        <w:t xml:space="preserve">                                                                                 I.C. “Carlo Levi”  Roma  </w:t>
                      </w:r>
                    </w:p>
                    <w:p w:rsidR="00944151" w:rsidRDefault="00944151">
                      <w:pPr>
                        <w:spacing w:before="240"/>
                        <w:ind w:left="1008"/>
                        <w:jc w:val="right"/>
                        <w:rPr>
                          <w:b/>
                          <w:color w:val="000000" w:themeColor="text1"/>
                          <w:sz w:val="28"/>
                          <w:szCs w:val="21"/>
                        </w:rPr>
                      </w:pPr>
                      <w:r w:rsidRPr="00944151">
                        <w:rPr>
                          <w:noProof/>
                          <w:lang w:eastAsia="it-IT"/>
                        </w:rPr>
                        <w:drawing>
                          <wp:inline distT="0" distB="0" distL="0" distR="0">
                            <wp:extent cx="3533775" cy="17430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1743075"/>
                                    </a:xfrm>
                                    <a:prstGeom prst="rect">
                                      <a:avLst/>
                                    </a:prstGeom>
                                    <a:noFill/>
                                    <a:ln>
                                      <a:noFill/>
                                    </a:ln>
                                  </pic:spPr>
                                </pic:pic>
                              </a:graphicData>
                            </a:graphic>
                          </wp:inline>
                        </w:drawing>
                      </w:r>
                    </w:p>
                    <w:p w:rsidR="00716A38" w:rsidRPr="00716A38" w:rsidRDefault="00716A38">
                      <w:pPr>
                        <w:spacing w:before="240"/>
                        <w:ind w:left="1008"/>
                        <w:jc w:val="right"/>
                        <w:rPr>
                          <w:b/>
                          <w:color w:val="000000" w:themeColor="text1"/>
                          <w:sz w:val="28"/>
                        </w:rPr>
                      </w:pPr>
                    </w:p>
                  </w:txbxContent>
                </v:textbox>
                <w10:wrap anchorx="page" anchory="page"/>
              </v:rect>
            </w:pict>
          </w:r>
          <w:r>
            <w:rPr>
              <w:noProof/>
              <w:lang w:eastAsia="it-IT"/>
            </w:rPr>
            <w:pict>
              <v:rect id="Rettangolo 48"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dyqgIAALU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" fillcolor="#1f497d [3215]" stroked="f" strokeweight="2pt">
                <v:path arrowok="t"/>
                <v:textbox inset="14.4pt,,14.4pt">
                  <w:txbxContent>
                    <w:sdt>
                      <w:sdtPr>
                        <w:rPr>
                          <w:b/>
                          <w:color w:val="000000" w:themeColor="text1"/>
                          <w:sz w:val="28"/>
                        </w:rPr>
                        <w:alias w:val="Sottotitolo"/>
                        <w:id w:val="1090039369"/>
                        <w:dataBinding w:prefixMappings="xmlns:ns0='http://schemas.openxmlformats.org/package/2006/metadata/core-properties' xmlns:ns1='http://purl.org/dc/elements/1.1/'" w:xpath="/ns0:coreProperties[1]/ns1:subject[1]" w:storeItemID="{6C3C8BC8-F283-45AE-878A-BAB7291924A1}"/>
                        <w:text/>
                      </w:sdtPr>
                      <w:sdtContent>
                        <w:p w:rsidR="00716A38" w:rsidRPr="00716A38" w:rsidRDefault="00716A38">
                          <w:pPr>
                            <w:pStyle w:val="Sottotitolo"/>
                            <w:rPr>
                              <w:b/>
                              <w:color w:val="000000" w:themeColor="text1"/>
                              <w:sz w:val="28"/>
                            </w:rPr>
                          </w:pPr>
                          <w:r w:rsidRPr="00716A38">
                            <w:rPr>
                              <w:b/>
                              <w:color w:val="000000" w:themeColor="text1"/>
                              <w:sz w:val="28"/>
                            </w:rPr>
                            <w:t>Anni scolastici  2015/2016/2017</w:t>
                          </w:r>
                        </w:p>
                      </w:sdtContent>
                    </w:sdt>
                  </w:txbxContent>
                </v:textbox>
                <w10:wrap anchorx="page" anchory="page"/>
              </v:rect>
            </w:pict>
          </w:r>
        </w:p>
        <w:p w:rsidR="00716A38" w:rsidRDefault="00716A38"/>
        <w:p w:rsidR="00D56021" w:rsidRDefault="00716A38">
          <w:pPr>
            <w:rPr>
              <w:sz w:val="28"/>
            </w:rPr>
          </w:pPr>
          <w:r>
            <w:rPr>
              <w:sz w:val="28"/>
            </w:rPr>
            <w:br w:type="page"/>
          </w:r>
        </w:p>
        <w:p w:rsidR="00D56021" w:rsidRDefault="000E2F21">
          <w:pPr>
            <w:rPr>
              <w:sz w:val="28"/>
            </w:rPr>
          </w:pPr>
          <w:r>
            <w:rPr>
              <w:noProof/>
              <w:sz w:val="28"/>
              <w:lang w:eastAsia="it-IT"/>
            </w:rPr>
            <w:lastRenderedPageBreak/>
            <w:pict>
              <v:shapetype id="_x0000_t202" coordsize="21600,21600" o:spt="202" path="m,l,21600r21600,l21600,xe">
                <v:stroke joinstyle="miter"/>
                <v:path gradientshapeok="t" o:connecttype="rect"/>
              </v:shapetype>
              <v:shape id="_x0000_s1045" type="#_x0000_t202" style="position:absolute;margin-left:7.05pt;margin-top:215.1pt;width:262.5pt;height:354pt;z-index:251675648" fillcolor="#fde9d9 [665]" strokecolor="#c0504d [3205]" strokeweight="5pt">
                <v:stroke linestyle="thickThin"/>
                <v:shadow on="t" color="#868686" opacity=".5" offset="-6pt,6pt"/>
                <v:textbox>
                  <w:txbxContent>
                    <w:p w:rsidR="00D56021" w:rsidRDefault="00E851C9">
                      <w:pPr>
                        <w:rPr>
                          <w:sz w:val="28"/>
                        </w:rPr>
                      </w:pPr>
                      <w:r w:rsidRPr="005D72E3">
                        <w:rPr>
                          <w:b/>
                          <w:sz w:val="28"/>
                        </w:rPr>
                        <w:t>DEVE RIDIVENTARE SOCRATICA</w:t>
                      </w:r>
                      <w:r>
                        <w:rPr>
                          <w:sz w:val="28"/>
                        </w:rPr>
                        <w:t>, CIOE’ SUSCITARE CONTINUAMENTE DIALOGO E DIBATTITO</w:t>
                      </w:r>
                    </w:p>
                    <w:p w:rsidR="00E851C9" w:rsidRDefault="00E851C9">
                      <w:pPr>
                        <w:rPr>
                          <w:sz w:val="28"/>
                        </w:rPr>
                      </w:pPr>
                      <w:r w:rsidRPr="005D72E3">
                        <w:rPr>
                          <w:b/>
                          <w:sz w:val="28"/>
                        </w:rPr>
                        <w:t>DEVE RIDIVENTARE ARISTOTELICA</w:t>
                      </w:r>
                      <w:r>
                        <w:rPr>
                          <w:sz w:val="28"/>
                        </w:rPr>
                        <w:t>, CIOE’ METTERE IN CICLO LE CONOSCENZE ACQUISITE E LE IGNORANZE SCOPERTE DAL NOSTRO TEMPO</w:t>
                      </w:r>
                    </w:p>
                    <w:p w:rsidR="00E851C9" w:rsidRDefault="00E851C9">
                      <w:pPr>
                        <w:rPr>
                          <w:sz w:val="28"/>
                        </w:rPr>
                      </w:pPr>
                      <w:r w:rsidRPr="005D72E3">
                        <w:rPr>
                          <w:b/>
                          <w:sz w:val="28"/>
                        </w:rPr>
                        <w:t>DEVE RIDIVENTARE PLATONICA</w:t>
                      </w:r>
                      <w:r>
                        <w:rPr>
                          <w:sz w:val="28"/>
                        </w:rPr>
                        <w:t>, CIOE’ INTERROGARSI SULLE APPARENZE DELLA REALTA’</w:t>
                      </w:r>
                    </w:p>
                    <w:p w:rsidR="00E851C9" w:rsidRDefault="00E851C9">
                      <w:pPr>
                        <w:rPr>
                          <w:sz w:val="28"/>
                        </w:rPr>
                      </w:pPr>
                      <w:r w:rsidRPr="005D72E3">
                        <w:rPr>
                          <w:b/>
                          <w:sz w:val="28"/>
                        </w:rPr>
                        <w:t>DEVE RIDIVENTARE PRESOCRATICA</w:t>
                      </w:r>
                      <w:r w:rsidR="003E3184">
                        <w:rPr>
                          <w:b/>
                          <w:sz w:val="28"/>
                        </w:rPr>
                        <w:t xml:space="preserve"> </w:t>
                      </w:r>
                      <w:r w:rsidRPr="005D72E3">
                        <w:rPr>
                          <w:b/>
                          <w:sz w:val="28"/>
                        </w:rPr>
                        <w:t>E LUCREZIANA</w:t>
                      </w:r>
                      <w:r>
                        <w:rPr>
                          <w:sz w:val="28"/>
                        </w:rPr>
                        <w:t>, INTERROGANDO IL MONDO ALLA LUCE E ALL’OSCURITA’ DELLA COSMOLOGIA MODERNA.</w:t>
                      </w:r>
                    </w:p>
                    <w:p w:rsidR="00E851C9" w:rsidRPr="00E851C9" w:rsidRDefault="00E851C9">
                      <w:r>
                        <w:t xml:space="preserve">E. </w:t>
                      </w:r>
                      <w:proofErr w:type="spellStart"/>
                      <w:r>
                        <w:t>Morin</w:t>
                      </w:r>
                      <w:proofErr w:type="spellEnd"/>
                    </w:p>
                  </w:txbxContent>
                </v:textbox>
              </v:shape>
            </w:pict>
          </w:r>
          <w:r>
            <w:rPr>
              <w:noProof/>
              <w:sz w:val="28"/>
              <w:lang w:eastAsia="it-IT"/>
            </w:rPr>
            <w:pict>
              <v:shape id="_x0000_s1046" type="#_x0000_t202" style="position:absolute;margin-left:171.3pt;margin-top:620.85pt;width:258pt;height:84pt;z-index:251676672" fillcolor="#dbe5f1 [660]" strokecolor="#9bbb59 [3206]" strokeweight="5pt">
                <v:stroke linestyle="thickThin"/>
                <v:shadow color="#868686"/>
                <v:textbox>
                  <w:txbxContent>
                    <w:p w:rsidR="00244B07" w:rsidRDefault="002241FF">
                      <w:pPr>
                        <w:rPr>
                          <w:b/>
                          <w:sz w:val="32"/>
                        </w:rPr>
                      </w:pPr>
                      <w:r w:rsidRPr="00244B07">
                        <w:rPr>
                          <w:b/>
                          <w:sz w:val="32"/>
                        </w:rPr>
                        <w:t xml:space="preserve">TUTTO CIO’ CHE NON SI RIGENERA DEGENERA </w:t>
                      </w:r>
                    </w:p>
                    <w:p w:rsidR="00244B07" w:rsidRPr="005D72E3" w:rsidRDefault="00244B07">
                      <w:pPr>
                        <w:rPr>
                          <w:sz w:val="24"/>
                        </w:rPr>
                      </w:pPr>
                      <w:proofErr w:type="spellStart"/>
                      <w:r w:rsidRPr="005D72E3">
                        <w:rPr>
                          <w:sz w:val="22"/>
                        </w:rPr>
                        <w:t>E.Morin</w:t>
                      </w:r>
                      <w:proofErr w:type="spellEnd"/>
                    </w:p>
                    <w:p w:rsidR="00244B07" w:rsidRDefault="00244B07">
                      <w:pPr>
                        <w:rPr>
                          <w:b/>
                          <w:sz w:val="32"/>
                        </w:rPr>
                      </w:pPr>
                    </w:p>
                    <w:p w:rsidR="002241FF" w:rsidRPr="00244B07" w:rsidRDefault="002241FF">
                      <w:pPr>
                        <w:rPr>
                          <w:b/>
                        </w:rPr>
                      </w:pPr>
                    </w:p>
                    <w:p w:rsidR="00244B07" w:rsidRDefault="00244B07"/>
                  </w:txbxContent>
                </v:textbox>
              </v:shape>
            </w:pict>
          </w:r>
          <w:r>
            <w:rPr>
              <w:noProof/>
              <w:sz w:val="28"/>
              <w:lang w:eastAsia="it-IT"/>
            </w:rPr>
            <w:pict>
              <v:shape id="_x0000_s1044" type="#_x0000_t202" style="position:absolute;margin-left:117.3pt;margin-top:124.35pt;width:387pt;height:66pt;z-index:251674624" fillcolor="#d6e3bc [1302]" strokecolor="#4f81bd [3204]" strokeweight="5pt">
                <v:stroke linestyle="thickThin"/>
                <v:shadow on="t" color="#868686" opacity=".5" offset="6pt,-6pt"/>
                <v:textbox>
                  <w:txbxContent>
                    <w:p w:rsidR="00D56021" w:rsidRPr="005D72E3" w:rsidRDefault="00D56021">
                      <w:pPr>
                        <w:rPr>
                          <w:b/>
                          <w:sz w:val="28"/>
                        </w:rPr>
                      </w:pPr>
                      <w:r w:rsidRPr="005D72E3">
                        <w:rPr>
                          <w:b/>
                          <w:sz w:val="28"/>
                        </w:rPr>
                        <w:t>LA FILOSOFIA …….DEVE DIVENIRE MOTRICE E GUIDA NELL’INSEGNARE A VIVERE</w:t>
                      </w:r>
                    </w:p>
                    <w:p w:rsidR="00D56021" w:rsidRDefault="00D56021">
                      <w:pPr>
                        <w:rPr>
                          <w:sz w:val="28"/>
                        </w:rPr>
                      </w:pPr>
                    </w:p>
                    <w:p w:rsidR="00D56021" w:rsidRPr="00D56021" w:rsidRDefault="00D56021">
                      <w:pPr>
                        <w:rPr>
                          <w:sz w:val="28"/>
                        </w:rPr>
                      </w:pPr>
                    </w:p>
                  </w:txbxContent>
                </v:textbox>
              </v:shape>
            </w:pict>
          </w:r>
          <w:r>
            <w:rPr>
              <w:noProof/>
              <w:sz w:val="28"/>
              <w:lang w:eastAsia="it-IT"/>
            </w:rPr>
            <w:pict>
              <v:shape id="_x0000_s1043" type="#_x0000_t202" style="position:absolute;margin-left:42.3pt;margin-top:-21.15pt;width:233.25pt;height:87pt;z-index:251673600" fillcolor="#daeef3 [664]" strokecolor="#8064a2 [3207]" strokeweight="5pt">
                <v:stroke linestyle="thickThin"/>
                <v:shadow on="t" color="#868686" opacity=".5" offset="-6pt,-6pt"/>
                <v:textbox>
                  <w:txbxContent>
                    <w:p w:rsidR="00D56021" w:rsidRPr="005D72E3" w:rsidRDefault="00D56021">
                      <w:pPr>
                        <w:rPr>
                          <w:b/>
                          <w:sz w:val="32"/>
                        </w:rPr>
                      </w:pPr>
                      <w:r w:rsidRPr="005D72E3">
                        <w:rPr>
                          <w:b/>
                          <w:sz w:val="32"/>
                        </w:rPr>
                        <w:t>VIVERE E’ IL MESTIERE CHE VOGLIO INSEGNARGLI</w:t>
                      </w:r>
                    </w:p>
                    <w:p w:rsidR="00D56021" w:rsidRPr="00D56021" w:rsidRDefault="00D56021">
                      <w:r>
                        <w:t xml:space="preserve">                                                            J.J.   ROUSSEAU</w:t>
                      </w:r>
                    </w:p>
                    <w:p w:rsidR="00D56021" w:rsidRPr="00D56021" w:rsidRDefault="00D56021">
                      <w:pPr>
                        <w:rPr>
                          <w:sz w:val="32"/>
                        </w:rPr>
                      </w:pPr>
                    </w:p>
                  </w:txbxContent>
                </v:textbox>
              </v:shape>
            </w:pict>
          </w:r>
          <w:r w:rsidR="00D56021">
            <w:rPr>
              <w:sz w:val="28"/>
            </w:rPr>
            <w:br w:type="page"/>
          </w:r>
        </w:p>
        <w:p w:rsidR="00716A38" w:rsidRDefault="000E2F21">
          <w:pPr>
            <w:rPr>
              <w:sz w:val="28"/>
            </w:rPr>
          </w:pPr>
        </w:p>
      </w:sdtContent>
    </w:sdt>
    <w:p w:rsidR="003D73C9" w:rsidRPr="00346258" w:rsidRDefault="00D4012F" w:rsidP="003E491A">
      <w:pPr>
        <w:pStyle w:val="Titolo"/>
        <w:rPr>
          <w:b/>
          <w:color w:val="000000" w:themeColor="text1"/>
          <w:sz w:val="36"/>
        </w:rPr>
      </w:pPr>
      <w:r w:rsidRPr="00346258">
        <w:rPr>
          <w:b/>
          <w:color w:val="000000" w:themeColor="text1"/>
          <w:sz w:val="36"/>
        </w:rPr>
        <w:t>PREMESSA</w:t>
      </w:r>
    </w:p>
    <w:p w:rsidR="003E491A" w:rsidRDefault="003E491A" w:rsidP="000661A7">
      <w:pPr>
        <w:jc w:val="both"/>
        <w:rPr>
          <w:sz w:val="28"/>
        </w:rPr>
      </w:pPr>
    </w:p>
    <w:p w:rsidR="00D4012F" w:rsidRPr="000661A7" w:rsidRDefault="00D4012F" w:rsidP="000661A7">
      <w:pPr>
        <w:jc w:val="both"/>
        <w:rPr>
          <w:sz w:val="28"/>
        </w:rPr>
      </w:pPr>
      <w:r w:rsidRPr="000661A7">
        <w:rPr>
          <w:sz w:val="28"/>
        </w:rPr>
        <w:t>La crisi del processo educativo non è solo crisi del potere disciplinare nel processo formativo, ma è soprattutto crisi del “senso” stesso, che è più fondamentale di quel processo che si vuole definire “educazione” e che</w:t>
      </w:r>
      <w:r w:rsidR="000661A7" w:rsidRPr="000661A7">
        <w:rPr>
          <w:sz w:val="28"/>
        </w:rPr>
        <w:t xml:space="preserve"> la pediatra nonché psicanalista francese </w:t>
      </w:r>
      <w:r w:rsidRPr="000661A7">
        <w:rPr>
          <w:sz w:val="28"/>
        </w:rPr>
        <w:t xml:space="preserve">F. </w:t>
      </w:r>
      <w:proofErr w:type="spellStart"/>
      <w:r w:rsidRPr="000661A7">
        <w:rPr>
          <w:sz w:val="28"/>
        </w:rPr>
        <w:t>Dolto</w:t>
      </w:r>
      <w:proofErr w:type="spellEnd"/>
      <w:r w:rsidRPr="000661A7">
        <w:rPr>
          <w:sz w:val="28"/>
        </w:rPr>
        <w:t xml:space="preserve">  propone di chiamare “umanizzazione della vita”</w:t>
      </w:r>
      <w:r w:rsidR="00E13CF1" w:rsidRPr="000661A7">
        <w:rPr>
          <w:sz w:val="28"/>
        </w:rPr>
        <w:t xml:space="preserve">, da cui dipende il </w:t>
      </w:r>
      <w:r w:rsidR="000661A7">
        <w:rPr>
          <w:sz w:val="28"/>
        </w:rPr>
        <w:t>nostro poter diventare soggetti. Tale crisi</w:t>
      </w:r>
      <w:r w:rsidR="00E13CF1" w:rsidRPr="000661A7">
        <w:rPr>
          <w:sz w:val="28"/>
        </w:rPr>
        <w:t xml:space="preserve"> è diffus</w:t>
      </w:r>
      <w:r w:rsidR="000661A7">
        <w:rPr>
          <w:sz w:val="28"/>
        </w:rPr>
        <w:t>amente avvertita dal docente co</w:t>
      </w:r>
      <w:r w:rsidR="00E13CF1" w:rsidRPr="000661A7">
        <w:rPr>
          <w:sz w:val="28"/>
        </w:rPr>
        <w:t>me inadeguatezza istituzionale, per cui si rende necessario provare a pianificare interventi educativi nuovi che cerchino di sopperire a tali carenze.</w:t>
      </w:r>
    </w:p>
    <w:p w:rsidR="00E13CF1" w:rsidRPr="00346258" w:rsidRDefault="00E13CF1" w:rsidP="003E491A">
      <w:pPr>
        <w:pStyle w:val="Titolo"/>
        <w:rPr>
          <w:b/>
          <w:color w:val="000000" w:themeColor="text1"/>
        </w:rPr>
      </w:pPr>
      <w:r w:rsidRPr="00346258">
        <w:rPr>
          <w:b/>
          <w:color w:val="000000" w:themeColor="text1"/>
          <w:sz w:val="36"/>
        </w:rPr>
        <w:t>INTRODUZIONE</w:t>
      </w:r>
    </w:p>
    <w:p w:rsidR="003E491A" w:rsidRDefault="003E491A" w:rsidP="000661A7">
      <w:pPr>
        <w:jc w:val="both"/>
        <w:rPr>
          <w:sz w:val="28"/>
        </w:rPr>
      </w:pPr>
    </w:p>
    <w:p w:rsidR="00E13CF1" w:rsidRPr="000661A7" w:rsidRDefault="00E13CF1" w:rsidP="000661A7">
      <w:pPr>
        <w:jc w:val="both"/>
        <w:rPr>
          <w:sz w:val="28"/>
        </w:rPr>
      </w:pPr>
      <w:r w:rsidRPr="000661A7">
        <w:rPr>
          <w:sz w:val="28"/>
        </w:rPr>
        <w:t>Dato per scontato che l’istruzione trasmissiva non ha più ragione d’essere in contesti sociali che bombardano i ragazzi di infiniti stimoli informativi, dove il principio di prestazione rende l’apprendimento una gara, che non dedica tempo sufficiente alla riflessione critica, in quanto prevale una concezione</w:t>
      </w:r>
      <w:r w:rsidR="000661A7">
        <w:rPr>
          <w:sz w:val="28"/>
        </w:rPr>
        <w:t xml:space="preserve"> utilitaristica della conoscenza</w:t>
      </w:r>
      <w:r w:rsidRPr="000661A7">
        <w:rPr>
          <w:sz w:val="28"/>
        </w:rPr>
        <w:t xml:space="preserve"> a discapito del rapporto vero del sapere stesso con la vita, è tempo c</w:t>
      </w:r>
      <w:r w:rsidR="000661A7">
        <w:rPr>
          <w:sz w:val="28"/>
        </w:rPr>
        <w:t>he la Scuola intervenga affinché</w:t>
      </w:r>
      <w:r w:rsidRPr="000661A7">
        <w:rPr>
          <w:sz w:val="28"/>
        </w:rPr>
        <w:t xml:space="preserve"> i ragazzi si attivino entrando, come sostiene Lacan, in un rapporto con il sapere che sia in grado di muovere il desiderio, la curiosità, in poche parole di pervenire al “desiderio di sapere”.</w:t>
      </w:r>
    </w:p>
    <w:p w:rsidR="00E13CF1" w:rsidRPr="000661A7" w:rsidRDefault="00E13CF1" w:rsidP="000661A7">
      <w:pPr>
        <w:jc w:val="both"/>
        <w:rPr>
          <w:sz w:val="28"/>
        </w:rPr>
      </w:pPr>
      <w:r w:rsidRPr="000661A7">
        <w:rPr>
          <w:sz w:val="28"/>
        </w:rPr>
        <w:t>Chiaramente tutto ciò è realizzabile abituando gli alunni a problematizzare la realtà circostante</w:t>
      </w:r>
      <w:r w:rsidR="00CE35E3" w:rsidRPr="000661A7">
        <w:rPr>
          <w:sz w:val="28"/>
        </w:rPr>
        <w:t xml:space="preserve">, a cercare continue soluzioni attraverso ricerche, sperimentazioni e verificabilità dei risultati. </w:t>
      </w:r>
    </w:p>
    <w:p w:rsidR="00CE35E3" w:rsidRPr="000661A7" w:rsidRDefault="000661A7" w:rsidP="000661A7">
      <w:pPr>
        <w:jc w:val="both"/>
        <w:rPr>
          <w:sz w:val="28"/>
        </w:rPr>
      </w:pPr>
      <w:r>
        <w:rPr>
          <w:sz w:val="28"/>
        </w:rPr>
        <w:t>Affinché</w:t>
      </w:r>
      <w:r w:rsidR="00CE35E3" w:rsidRPr="000661A7">
        <w:rPr>
          <w:sz w:val="28"/>
        </w:rPr>
        <w:t xml:space="preserve"> questa “forma mentis” venga acquisita c’è bisogno della collabora</w:t>
      </w:r>
      <w:r>
        <w:rPr>
          <w:sz w:val="28"/>
        </w:rPr>
        <w:t xml:space="preserve">zione attiva della famiglia, da sempre </w:t>
      </w:r>
      <w:r w:rsidR="00CE35E3" w:rsidRPr="000661A7">
        <w:rPr>
          <w:sz w:val="28"/>
        </w:rPr>
        <w:t>la prima agenzia educativa, in modo che la faticosa costruzione del sé  non venga svilita o banalizzata da interventi inadeguati se non demolita da parte dei genitori.</w:t>
      </w:r>
    </w:p>
    <w:p w:rsidR="003E491A" w:rsidRDefault="00CE35E3" w:rsidP="000661A7">
      <w:pPr>
        <w:jc w:val="both"/>
        <w:rPr>
          <w:sz w:val="28"/>
        </w:rPr>
      </w:pPr>
      <w:r w:rsidRPr="000661A7">
        <w:rPr>
          <w:sz w:val="28"/>
        </w:rPr>
        <w:t xml:space="preserve">In un processo così complesso diviene ineludibile l’inclusione </w:t>
      </w:r>
      <w:r w:rsidR="00BA184C" w:rsidRPr="000661A7">
        <w:rPr>
          <w:sz w:val="28"/>
        </w:rPr>
        <w:t xml:space="preserve">dei genitori </w:t>
      </w:r>
      <w:r w:rsidRPr="000661A7">
        <w:rPr>
          <w:sz w:val="28"/>
        </w:rPr>
        <w:t>nella progettazione sperimentale del percorso educativo</w:t>
      </w:r>
      <w:r w:rsidR="00BA184C">
        <w:rPr>
          <w:sz w:val="28"/>
        </w:rPr>
        <w:t>,</w:t>
      </w:r>
      <w:r w:rsidRPr="000661A7">
        <w:rPr>
          <w:sz w:val="28"/>
        </w:rPr>
        <w:t xml:space="preserve"> per comprendere e sperimentare con i pro</w:t>
      </w:r>
      <w:r w:rsidR="00BA184C">
        <w:rPr>
          <w:sz w:val="28"/>
        </w:rPr>
        <w:t xml:space="preserve">pri figli la costruzione di un </w:t>
      </w:r>
      <w:r w:rsidRPr="000661A7">
        <w:rPr>
          <w:sz w:val="28"/>
        </w:rPr>
        <w:t>iter lineare e coerente con le li</w:t>
      </w:r>
      <w:r w:rsidR="003E491A">
        <w:rPr>
          <w:sz w:val="28"/>
        </w:rPr>
        <w:t>nee metodologiche messe in atto</w:t>
      </w:r>
    </w:p>
    <w:p w:rsidR="003E491A" w:rsidRPr="000661A7" w:rsidRDefault="003E491A" w:rsidP="000661A7">
      <w:pPr>
        <w:jc w:val="both"/>
        <w:rPr>
          <w:sz w:val="28"/>
        </w:rPr>
      </w:pPr>
    </w:p>
    <w:p w:rsidR="00CE35E3" w:rsidRPr="00346258" w:rsidRDefault="00BA184C" w:rsidP="003E491A">
      <w:pPr>
        <w:pStyle w:val="Titolo"/>
        <w:pBdr>
          <w:top w:val="single" w:sz="48" w:space="31" w:color="C0504D" w:themeColor="accent2"/>
        </w:pBdr>
        <w:rPr>
          <w:b/>
          <w:color w:val="000000" w:themeColor="text1"/>
          <w:sz w:val="40"/>
        </w:rPr>
      </w:pPr>
      <w:r w:rsidRPr="00346258">
        <w:rPr>
          <w:b/>
          <w:color w:val="000000" w:themeColor="text1"/>
          <w:sz w:val="40"/>
        </w:rPr>
        <w:t>PERCH</w:t>
      </w:r>
      <w:r w:rsidR="00CE35E3" w:rsidRPr="00346258">
        <w:rPr>
          <w:b/>
          <w:color w:val="000000" w:themeColor="text1"/>
          <w:sz w:val="40"/>
        </w:rPr>
        <w:t>E’ I GENITORI?</w:t>
      </w:r>
    </w:p>
    <w:p w:rsidR="003E491A" w:rsidRDefault="003E491A" w:rsidP="000661A7">
      <w:pPr>
        <w:jc w:val="both"/>
        <w:rPr>
          <w:sz w:val="28"/>
        </w:rPr>
      </w:pPr>
    </w:p>
    <w:p w:rsidR="00CE35E3" w:rsidRPr="000661A7" w:rsidRDefault="00CE35E3" w:rsidP="000661A7">
      <w:pPr>
        <w:jc w:val="both"/>
        <w:rPr>
          <w:sz w:val="28"/>
        </w:rPr>
      </w:pPr>
      <w:r w:rsidRPr="000661A7">
        <w:rPr>
          <w:sz w:val="28"/>
        </w:rPr>
        <w:t>La Scuola</w:t>
      </w:r>
      <w:r w:rsidR="00BA184C">
        <w:rPr>
          <w:sz w:val="28"/>
        </w:rPr>
        <w:t xml:space="preserve"> di ieri era la depositaria di S</w:t>
      </w:r>
      <w:r w:rsidRPr="000661A7">
        <w:rPr>
          <w:sz w:val="28"/>
        </w:rPr>
        <w:t xml:space="preserve">aperi  universali fruibili per tutto l’arco della vita, poiché </w:t>
      </w:r>
      <w:r w:rsidR="0003506B" w:rsidRPr="000661A7">
        <w:rPr>
          <w:sz w:val="28"/>
        </w:rPr>
        <w:t xml:space="preserve">essi restavano inalterati nel tempo in una sorta di immobilità sedimentata, poiché </w:t>
      </w:r>
      <w:r w:rsidR="00BA184C">
        <w:rPr>
          <w:sz w:val="28"/>
        </w:rPr>
        <w:t>la realtà sociale non</w:t>
      </w:r>
      <w:r w:rsidR="0003506B" w:rsidRPr="000661A7">
        <w:rPr>
          <w:sz w:val="28"/>
        </w:rPr>
        <w:t xml:space="preserve"> era in perenne divenire come quella di oggi, per cui le acquisizioni informative trasformatesi in competenze restavano identiche nel tempo, senza subire processi evolutivi. </w:t>
      </w:r>
    </w:p>
    <w:p w:rsidR="0003506B" w:rsidRPr="000661A7" w:rsidRDefault="0003506B" w:rsidP="000661A7">
      <w:pPr>
        <w:jc w:val="both"/>
        <w:rPr>
          <w:sz w:val="28"/>
        </w:rPr>
      </w:pPr>
      <w:r w:rsidRPr="000661A7">
        <w:rPr>
          <w:sz w:val="28"/>
        </w:rPr>
        <w:t>Inoltre la famiglia id</w:t>
      </w:r>
      <w:r w:rsidR="00BA184C">
        <w:rPr>
          <w:sz w:val="28"/>
        </w:rPr>
        <w:t>entificava e riconosceva nella S</w:t>
      </w:r>
      <w:r w:rsidRPr="000661A7">
        <w:rPr>
          <w:sz w:val="28"/>
        </w:rPr>
        <w:t>cuola un punto di riferimento chiaro a cui conformarsi negli stili educativi, sostenend</w:t>
      </w:r>
      <w:r w:rsidR="00BA184C">
        <w:rPr>
          <w:sz w:val="28"/>
        </w:rPr>
        <w:t>o</w:t>
      </w:r>
      <w:r w:rsidRPr="000661A7">
        <w:rPr>
          <w:sz w:val="28"/>
        </w:rPr>
        <w:t>la nella direzione di senso valoriale e collaborando incondizionatamente.</w:t>
      </w:r>
    </w:p>
    <w:p w:rsidR="0003506B" w:rsidRPr="000661A7" w:rsidRDefault="0003506B" w:rsidP="000661A7">
      <w:pPr>
        <w:jc w:val="both"/>
        <w:rPr>
          <w:sz w:val="28"/>
        </w:rPr>
      </w:pPr>
      <w:r w:rsidRPr="000661A7">
        <w:rPr>
          <w:sz w:val="28"/>
        </w:rPr>
        <w:t>Da alcuni decenni quella società quasi immutabile di ieri è stata travolta dai convulsi e continui mutamenti sociali che avvengono a velocità esorbitante, trasformando costumi, atteggiamenti,</w:t>
      </w:r>
      <w:r w:rsidR="003E3184">
        <w:rPr>
          <w:sz w:val="28"/>
        </w:rPr>
        <w:t xml:space="preserve"> </w:t>
      </w:r>
      <w:r w:rsidRPr="000661A7">
        <w:rPr>
          <w:sz w:val="28"/>
        </w:rPr>
        <w:t>comportamenti sociali che di volta in volta spazzano via le precarie condizioni dell’adulto il quale cerca di adeguarsi , come diceva Pasol</w:t>
      </w:r>
      <w:r w:rsidR="00245168">
        <w:rPr>
          <w:sz w:val="28"/>
        </w:rPr>
        <w:t>ini, al “progresso”, ma non all</w:t>
      </w:r>
      <w:r w:rsidRPr="000661A7">
        <w:rPr>
          <w:sz w:val="28"/>
        </w:rPr>
        <w:t>o “sviluppo”.</w:t>
      </w:r>
    </w:p>
    <w:p w:rsidR="0003506B" w:rsidRPr="000661A7" w:rsidRDefault="0003506B" w:rsidP="000661A7">
      <w:pPr>
        <w:jc w:val="both"/>
        <w:rPr>
          <w:sz w:val="28"/>
        </w:rPr>
      </w:pPr>
      <w:r w:rsidRPr="000661A7">
        <w:rPr>
          <w:sz w:val="28"/>
        </w:rPr>
        <w:t>Trovandoci oggi in un tessu</w:t>
      </w:r>
      <w:r w:rsidR="00BA184C">
        <w:rPr>
          <w:sz w:val="28"/>
        </w:rPr>
        <w:t xml:space="preserve">to sociale, come sostiene il filosofo polacco </w:t>
      </w:r>
      <w:proofErr w:type="spellStart"/>
      <w:r w:rsidR="00BA184C">
        <w:rPr>
          <w:sz w:val="28"/>
        </w:rPr>
        <w:t>Bauma</w:t>
      </w:r>
      <w:r w:rsidRPr="000661A7">
        <w:rPr>
          <w:sz w:val="28"/>
        </w:rPr>
        <w:t>n</w:t>
      </w:r>
      <w:proofErr w:type="spellEnd"/>
      <w:r w:rsidRPr="000661A7">
        <w:rPr>
          <w:sz w:val="28"/>
        </w:rPr>
        <w:t xml:space="preserve">, che non ha più </w:t>
      </w:r>
      <w:proofErr w:type="spellStart"/>
      <w:r w:rsidRPr="000661A7">
        <w:rPr>
          <w:sz w:val="28"/>
        </w:rPr>
        <w:t>definibilità</w:t>
      </w:r>
      <w:proofErr w:type="spellEnd"/>
      <w:r w:rsidRPr="000661A7">
        <w:rPr>
          <w:sz w:val="28"/>
        </w:rPr>
        <w:t>, ma che è divenuto una società “liquida” poiché nulla rimane com’era e tutto cambia repentinamente, assistiamo così all’ondivaga impreparazione dei genitori che molto spesso emulano i comportamenti dei figli, derogando al loro ruolo di adulti responsabili e assumendo atteggiamenti amicali che creano confusione nei bambini, poiché spesso per mancanza di tempo, per stress, senso di colpa</w:t>
      </w:r>
      <w:r w:rsidR="00C5647F" w:rsidRPr="000661A7">
        <w:rPr>
          <w:sz w:val="28"/>
        </w:rPr>
        <w:t>, li si compiace, non sapendo più dire quei meravigliosi “No che aiutano a crescere”</w:t>
      </w:r>
      <w:r w:rsidR="00BA184C">
        <w:rPr>
          <w:sz w:val="28"/>
        </w:rPr>
        <w:t xml:space="preserve"> che ha così bene illustrato Asha</w:t>
      </w:r>
      <w:r w:rsidR="00C5647F" w:rsidRPr="000661A7">
        <w:rPr>
          <w:sz w:val="28"/>
        </w:rPr>
        <w:t xml:space="preserve"> Phillips.</w:t>
      </w:r>
    </w:p>
    <w:p w:rsidR="00C5647F" w:rsidRPr="000661A7" w:rsidRDefault="00C5647F" w:rsidP="000661A7">
      <w:pPr>
        <w:jc w:val="both"/>
        <w:rPr>
          <w:sz w:val="28"/>
        </w:rPr>
      </w:pPr>
      <w:r w:rsidRPr="000661A7">
        <w:rPr>
          <w:sz w:val="28"/>
        </w:rPr>
        <w:t>Talvolta insicuri, essi sentono sulle proprie spalle il peso di questa impreparazione, e pur di negarla a</w:t>
      </w:r>
      <w:r w:rsidR="00BA184C">
        <w:rPr>
          <w:sz w:val="28"/>
        </w:rPr>
        <w:t xml:space="preserve"> se stessi reagiscono con rabbia</w:t>
      </w:r>
      <w:r w:rsidRPr="000661A7">
        <w:rPr>
          <w:sz w:val="28"/>
        </w:rPr>
        <w:t xml:space="preserve"> o eccessiva indulgenza. In questa situazione di instabilità, la Scuola diviene asimmetrica rispetto a </w:t>
      </w:r>
      <w:r w:rsidR="00BA184C">
        <w:rPr>
          <w:sz w:val="28"/>
        </w:rPr>
        <w:t>questi cambiamenti sociali, eco</w:t>
      </w:r>
      <w:r w:rsidRPr="000661A7">
        <w:rPr>
          <w:sz w:val="28"/>
        </w:rPr>
        <w:t xml:space="preserve">nomici, culturali, perché </w:t>
      </w:r>
      <w:r w:rsidR="00BA184C">
        <w:rPr>
          <w:sz w:val="28"/>
        </w:rPr>
        <w:t>pur avverte</w:t>
      </w:r>
      <w:r w:rsidRPr="000661A7">
        <w:rPr>
          <w:sz w:val="28"/>
        </w:rPr>
        <w:t>ndo</w:t>
      </w:r>
      <w:r w:rsidR="00BA184C">
        <w:rPr>
          <w:sz w:val="28"/>
        </w:rPr>
        <w:t>ne</w:t>
      </w:r>
      <w:r w:rsidRPr="000661A7">
        <w:rPr>
          <w:sz w:val="28"/>
        </w:rPr>
        <w:t xml:space="preserve"> i disagi talvolta rimane chiusa alle evoluzioni dell’epoca contemporanea.</w:t>
      </w:r>
    </w:p>
    <w:p w:rsidR="00C5647F" w:rsidRPr="000661A7" w:rsidRDefault="00C5647F" w:rsidP="000661A7">
      <w:pPr>
        <w:jc w:val="both"/>
        <w:rPr>
          <w:sz w:val="28"/>
        </w:rPr>
      </w:pPr>
      <w:r w:rsidRPr="000661A7">
        <w:rPr>
          <w:sz w:val="28"/>
        </w:rPr>
        <w:t>Si assiste così al disagio dei ragazzi non più centrato, com’</w:t>
      </w:r>
      <w:r w:rsidR="00BA184C">
        <w:rPr>
          <w:sz w:val="28"/>
        </w:rPr>
        <w:t>era una volta, s</w:t>
      </w:r>
      <w:r w:rsidRPr="000661A7">
        <w:rPr>
          <w:sz w:val="28"/>
        </w:rPr>
        <w:t>ull’</w:t>
      </w:r>
      <w:r w:rsidR="00BA184C">
        <w:rPr>
          <w:sz w:val="28"/>
        </w:rPr>
        <w:t>antagonismo delle g</w:t>
      </w:r>
      <w:r w:rsidRPr="000661A7">
        <w:rPr>
          <w:sz w:val="28"/>
        </w:rPr>
        <w:t>enerazioni, ma sulla perdita delle differenze tra esse, e dunque sull’</w:t>
      </w:r>
      <w:r w:rsidR="00BA184C">
        <w:rPr>
          <w:sz w:val="28"/>
        </w:rPr>
        <w:t>assenza di adu</w:t>
      </w:r>
      <w:r w:rsidRPr="000661A7">
        <w:rPr>
          <w:sz w:val="28"/>
        </w:rPr>
        <w:t>lti in grado di costituire quell’alterità che rende possibile lo “scontro” alla base di ogni processo di formazione.</w:t>
      </w:r>
    </w:p>
    <w:p w:rsidR="00C5647F" w:rsidRPr="000661A7" w:rsidRDefault="00C5647F" w:rsidP="000661A7">
      <w:pPr>
        <w:jc w:val="both"/>
        <w:rPr>
          <w:sz w:val="28"/>
        </w:rPr>
      </w:pPr>
      <w:r w:rsidRPr="000661A7">
        <w:rPr>
          <w:sz w:val="28"/>
        </w:rPr>
        <w:t>Tutto ciò provoca l’inadeguatezza del soggetto che apprende e che si esprime attraverso il disagio dell’iperattività, noia, obesità, anoressia, depressione ed altro.</w:t>
      </w:r>
    </w:p>
    <w:p w:rsidR="00C5647F" w:rsidRPr="000661A7" w:rsidRDefault="00C5647F" w:rsidP="000661A7">
      <w:pPr>
        <w:jc w:val="both"/>
        <w:rPr>
          <w:sz w:val="28"/>
        </w:rPr>
      </w:pPr>
      <w:r w:rsidRPr="000661A7">
        <w:rPr>
          <w:sz w:val="28"/>
        </w:rPr>
        <w:t>E’ proprio qui che la Scuola deve intervenire sulle famiglie per cercare di restituire il giusto valore ai ruoli generazionali  e il compito del docente diventa “centrale” nel processo di umanizzazione della vita.</w:t>
      </w:r>
    </w:p>
    <w:p w:rsidR="008268A7" w:rsidRPr="000661A7" w:rsidRDefault="00C5647F" w:rsidP="000661A7">
      <w:pPr>
        <w:jc w:val="both"/>
        <w:rPr>
          <w:sz w:val="28"/>
        </w:rPr>
      </w:pPr>
      <w:r w:rsidRPr="000661A7">
        <w:rPr>
          <w:sz w:val="28"/>
        </w:rPr>
        <w:t xml:space="preserve">Perché i veri insegnanti, come scrive </w:t>
      </w:r>
      <w:proofErr w:type="spellStart"/>
      <w:r w:rsidRPr="000661A7">
        <w:rPr>
          <w:sz w:val="28"/>
        </w:rPr>
        <w:t>Recalcati</w:t>
      </w:r>
      <w:proofErr w:type="spellEnd"/>
      <w:r w:rsidRPr="000661A7">
        <w:rPr>
          <w:sz w:val="28"/>
        </w:rPr>
        <w:t>, non sono quelli che ci hanno riempito la testa con un sapere già costituito, ossia già morto, ma quelli che vi hanno fatto dei buchi al fine di ani</w:t>
      </w:r>
      <w:r w:rsidR="008268A7" w:rsidRPr="000661A7">
        <w:rPr>
          <w:sz w:val="28"/>
        </w:rPr>
        <w:t>mare un nuovo desiderio di sape</w:t>
      </w:r>
      <w:r w:rsidRPr="000661A7">
        <w:rPr>
          <w:sz w:val="28"/>
        </w:rPr>
        <w:t>re. Sono quelli che hanno fatto nascere domande senza offrire risposte precostituite</w:t>
      </w:r>
      <w:r w:rsidR="008268A7" w:rsidRPr="000661A7">
        <w:rPr>
          <w:sz w:val="28"/>
        </w:rPr>
        <w:t>. Ed è questa concezione che si vuole trasmettere alle famiglie, intrattenendole su tematiche che seppur svariate sono tutte connesse  al maturare un SAPER ESSERE consapevole.</w:t>
      </w:r>
    </w:p>
    <w:p w:rsidR="008268A7" w:rsidRDefault="008268A7" w:rsidP="000661A7">
      <w:pPr>
        <w:jc w:val="both"/>
        <w:rPr>
          <w:sz w:val="28"/>
        </w:rPr>
      </w:pPr>
      <w:r w:rsidRPr="000661A7">
        <w:rPr>
          <w:sz w:val="28"/>
        </w:rPr>
        <w:t xml:space="preserve">Gestione dello stress, riappropriazione dei ruoli, spunti di riflessione su letture, scritti scelti dai propri figli, educazione al “Bello” attraverso l’osservazione e l’analisi di varie forme d’arte o opere musicali, ricerca storico-ambientale e familiare per arrivare al senso di una identità collettiva che va oltre il presente saranno </w:t>
      </w:r>
      <w:r w:rsidR="00BA184C">
        <w:rPr>
          <w:sz w:val="28"/>
        </w:rPr>
        <w:t xml:space="preserve">solo </w:t>
      </w:r>
      <w:r w:rsidRPr="000661A7">
        <w:rPr>
          <w:sz w:val="28"/>
        </w:rPr>
        <w:t>alcune delle tematiche da trattare perché si rende necessario creare spazi di</w:t>
      </w:r>
      <w:r w:rsidR="003E3184">
        <w:rPr>
          <w:sz w:val="28"/>
        </w:rPr>
        <w:t xml:space="preserve"> </w:t>
      </w:r>
      <w:r w:rsidRPr="000661A7">
        <w:rPr>
          <w:sz w:val="28"/>
        </w:rPr>
        <w:t xml:space="preserve">meditazione e riflessione su tutte quelle possibili piste di studio e approfondimento che emergeranno per </w:t>
      </w:r>
      <w:r w:rsidR="00DC7C12" w:rsidRPr="000661A7">
        <w:rPr>
          <w:sz w:val="28"/>
        </w:rPr>
        <w:t>situazioni contingenti ai bisog</w:t>
      </w:r>
      <w:r w:rsidRPr="000661A7">
        <w:rPr>
          <w:sz w:val="28"/>
        </w:rPr>
        <w:t>ni formativi dei bambini, alle esigenze culturali e/o di sostegno</w:t>
      </w:r>
      <w:r w:rsidR="00DC7C12" w:rsidRPr="000661A7">
        <w:rPr>
          <w:sz w:val="28"/>
        </w:rPr>
        <w:t xml:space="preserve"> delle famiglie, a problem</w:t>
      </w:r>
      <w:r w:rsidR="00BA184C">
        <w:rPr>
          <w:sz w:val="28"/>
        </w:rPr>
        <w:t>atiche sociali che coinvolgano in</w:t>
      </w:r>
      <w:r w:rsidR="00DC7C12" w:rsidRPr="000661A7">
        <w:rPr>
          <w:sz w:val="28"/>
        </w:rPr>
        <w:t xml:space="preserve">direttamente, anche </w:t>
      </w:r>
      <w:r w:rsidR="00BA184C">
        <w:rPr>
          <w:sz w:val="28"/>
        </w:rPr>
        <w:t>s</w:t>
      </w:r>
      <w:r w:rsidR="00DC7C12" w:rsidRPr="000661A7">
        <w:rPr>
          <w:sz w:val="28"/>
        </w:rPr>
        <w:t>e soltanto emotivamente, le famiglie.</w:t>
      </w:r>
    </w:p>
    <w:p w:rsidR="003E491A" w:rsidRDefault="003E491A" w:rsidP="000661A7">
      <w:pPr>
        <w:jc w:val="both"/>
        <w:rPr>
          <w:sz w:val="28"/>
        </w:rPr>
      </w:pPr>
    </w:p>
    <w:p w:rsidR="00E55396" w:rsidRPr="00346258" w:rsidRDefault="00E55396" w:rsidP="003E491A">
      <w:pPr>
        <w:pStyle w:val="Titolo"/>
        <w:rPr>
          <w:b/>
          <w:color w:val="000000" w:themeColor="text1"/>
          <w:sz w:val="36"/>
        </w:rPr>
      </w:pPr>
      <w:r w:rsidRPr="00346258">
        <w:rPr>
          <w:b/>
          <w:color w:val="000000" w:themeColor="text1"/>
          <w:sz w:val="36"/>
        </w:rPr>
        <w:t>PIANO PER UNA SPERIMENTAZIONE PEDAGOGICA E METODOLOGICA</w:t>
      </w:r>
    </w:p>
    <w:p w:rsidR="003E491A" w:rsidRDefault="003E491A" w:rsidP="000661A7">
      <w:pPr>
        <w:jc w:val="both"/>
        <w:rPr>
          <w:sz w:val="28"/>
        </w:rPr>
      </w:pPr>
    </w:p>
    <w:p w:rsidR="00E55396" w:rsidRDefault="00E55396" w:rsidP="000661A7">
      <w:pPr>
        <w:jc w:val="both"/>
        <w:rPr>
          <w:sz w:val="28"/>
        </w:rPr>
      </w:pPr>
      <w:r>
        <w:rPr>
          <w:sz w:val="28"/>
        </w:rPr>
        <w:t>Sulla base de</w:t>
      </w:r>
      <w:r w:rsidR="00505B2A">
        <w:rPr>
          <w:sz w:val="28"/>
        </w:rPr>
        <w:t>l panorama sociale, culturale e valoriale descritto è di estrema importanza focalizzare l’azione professionale  del docente non solo in una direzione didattico-educativa orientata al raggiungimento da parte degli alunni di traguardi di competenze strettamente didattico-educativi bensì in una prospettiva più ampia che ne riconosca il ruolo formativo.</w:t>
      </w:r>
    </w:p>
    <w:p w:rsidR="005379CB" w:rsidRDefault="00505B2A" w:rsidP="00673D22">
      <w:pPr>
        <w:jc w:val="both"/>
        <w:rPr>
          <w:sz w:val="28"/>
        </w:rPr>
      </w:pPr>
      <w:r>
        <w:rPr>
          <w:sz w:val="28"/>
        </w:rPr>
        <w:t>In tal senso per gli anni scolastici 2015/16 e 2016/17 r</w:t>
      </w:r>
      <w:r w:rsidR="00C52A3D">
        <w:rPr>
          <w:sz w:val="28"/>
        </w:rPr>
        <w:t xml:space="preserve">elativamente alle classi coinvolte </w:t>
      </w:r>
      <w:r>
        <w:rPr>
          <w:sz w:val="28"/>
        </w:rPr>
        <w:t xml:space="preserve">di scuola primaria si attiverà un piano di sperimentazione pedagogica e metodologica. </w:t>
      </w:r>
    </w:p>
    <w:p w:rsidR="005379CB" w:rsidRDefault="00505B2A" w:rsidP="00673D22">
      <w:pPr>
        <w:jc w:val="both"/>
        <w:rPr>
          <w:sz w:val="28"/>
        </w:rPr>
      </w:pPr>
      <w:r w:rsidRPr="00B9185B">
        <w:rPr>
          <w:b/>
          <w:sz w:val="28"/>
        </w:rPr>
        <w:t>Pe</w:t>
      </w:r>
      <w:r w:rsidR="00A24220" w:rsidRPr="00B9185B">
        <w:rPr>
          <w:b/>
          <w:sz w:val="28"/>
        </w:rPr>
        <w:t>dagogica</w:t>
      </w:r>
      <w:r w:rsidR="00A24220">
        <w:rPr>
          <w:sz w:val="28"/>
        </w:rPr>
        <w:t xml:space="preserve"> in quanto si renderà co</w:t>
      </w:r>
      <w:r w:rsidR="00673D22">
        <w:rPr>
          <w:sz w:val="28"/>
        </w:rPr>
        <w:t>-</w:t>
      </w:r>
      <w:r w:rsidR="00A24220">
        <w:rPr>
          <w:sz w:val="28"/>
        </w:rPr>
        <w:t>attore</w:t>
      </w:r>
      <w:r>
        <w:rPr>
          <w:sz w:val="28"/>
        </w:rPr>
        <w:t xml:space="preserve"> del processo educativo il gruppo genitoriale che verrà  coinvo</w:t>
      </w:r>
      <w:r w:rsidR="00A24220">
        <w:rPr>
          <w:sz w:val="28"/>
        </w:rPr>
        <w:t xml:space="preserve">lto in riunioni mensili di formazione, autoaggiornamento sulla consapevolezza delle propria multidimensionalità del Sé, dell’identità </w:t>
      </w:r>
      <w:r w:rsidR="00B9185B">
        <w:rPr>
          <w:sz w:val="28"/>
        </w:rPr>
        <w:t xml:space="preserve"> sociale</w:t>
      </w:r>
      <w:r w:rsidR="00A24220">
        <w:rPr>
          <w:sz w:val="28"/>
        </w:rPr>
        <w:t>, delle funzioni e dei ruoli formativi sull’altro</w:t>
      </w:r>
      <w:r w:rsidR="00B9185B">
        <w:rPr>
          <w:sz w:val="28"/>
        </w:rPr>
        <w:t>,</w:t>
      </w:r>
      <w:r w:rsidR="00A24220">
        <w:rPr>
          <w:sz w:val="28"/>
        </w:rPr>
        <w:t xml:space="preserve"> in genere e sul proprio figlio</w:t>
      </w:r>
      <w:r w:rsidR="00B9185B">
        <w:rPr>
          <w:sz w:val="28"/>
        </w:rPr>
        <w:t>,</w:t>
      </w:r>
      <w:r w:rsidR="00A24220">
        <w:rPr>
          <w:sz w:val="28"/>
        </w:rPr>
        <w:t xml:space="preserve"> nello specifico. </w:t>
      </w:r>
    </w:p>
    <w:p w:rsidR="005379CB" w:rsidRDefault="00A24220" w:rsidP="00673D22">
      <w:pPr>
        <w:jc w:val="both"/>
        <w:rPr>
          <w:sz w:val="28"/>
        </w:rPr>
      </w:pPr>
      <w:r w:rsidRPr="00B9185B">
        <w:rPr>
          <w:b/>
          <w:sz w:val="28"/>
        </w:rPr>
        <w:t>Metodologica</w:t>
      </w:r>
      <w:r>
        <w:rPr>
          <w:sz w:val="28"/>
        </w:rPr>
        <w:t xml:space="preserve"> in quanto</w:t>
      </w:r>
      <w:r w:rsidR="00B752C1">
        <w:rPr>
          <w:sz w:val="28"/>
        </w:rPr>
        <w:t xml:space="preserve"> </w:t>
      </w:r>
      <w:r w:rsidR="005379CB">
        <w:rPr>
          <w:sz w:val="28"/>
        </w:rPr>
        <w:t>s</w:t>
      </w:r>
      <w:r w:rsidR="005379CB" w:rsidRPr="005379CB">
        <w:rPr>
          <w:sz w:val="28"/>
        </w:rPr>
        <w:t xml:space="preserve">e la conoscenza è legata al contesto ed all’attività dell’individuo, non c’è mai un solo modo giusto di fare qualcosa, non esistono quindi procedure di insegnamento fisse, meccaniche e standardizzate. </w:t>
      </w:r>
      <w:r w:rsidR="0057600F">
        <w:rPr>
          <w:sz w:val="28"/>
        </w:rPr>
        <w:t>Ma per non subire uno scollamento pericoloso tra Scuola  e Società è necessario dichiarare e credere</w:t>
      </w:r>
      <w:r w:rsidR="00B752C1">
        <w:rPr>
          <w:sz w:val="28"/>
        </w:rPr>
        <w:t xml:space="preserve"> </w:t>
      </w:r>
      <w:r w:rsidR="0057600F">
        <w:rPr>
          <w:sz w:val="28"/>
        </w:rPr>
        <w:t>portanti quei principi</w:t>
      </w:r>
      <w:r w:rsidR="005379CB">
        <w:rPr>
          <w:sz w:val="28"/>
        </w:rPr>
        <w:t xml:space="preserve"> dell’educazione</w:t>
      </w:r>
      <w:r w:rsidR="0057600F">
        <w:rPr>
          <w:sz w:val="28"/>
        </w:rPr>
        <w:t xml:space="preserve"> che garantiscono una visione poli</w:t>
      </w:r>
      <w:r w:rsidR="00B9185B">
        <w:rPr>
          <w:sz w:val="28"/>
        </w:rPr>
        <w:t>e</w:t>
      </w:r>
      <w:r w:rsidR="0057600F">
        <w:rPr>
          <w:sz w:val="28"/>
        </w:rPr>
        <w:t>drica del processo di apprendimento:</w:t>
      </w:r>
    </w:p>
    <w:p w:rsidR="005379CB" w:rsidRPr="005379CB" w:rsidRDefault="0057600F" w:rsidP="00673D22">
      <w:pPr>
        <w:jc w:val="both"/>
        <w:rPr>
          <w:sz w:val="28"/>
        </w:rPr>
      </w:pPr>
      <w:r>
        <w:t>-</w:t>
      </w:r>
      <w:r w:rsidR="00B752C1">
        <w:t xml:space="preserve">     </w:t>
      </w:r>
      <w:r w:rsidR="005379CB" w:rsidRPr="0057600F">
        <w:rPr>
          <w:b/>
          <w:sz w:val="28"/>
        </w:rPr>
        <w:t>attivo</w:t>
      </w:r>
      <w:r w:rsidR="005379CB" w:rsidRPr="005379CB">
        <w:rPr>
          <w:sz w:val="28"/>
        </w:rPr>
        <w:t xml:space="preserve"> cioè consapevole e responsabile;</w:t>
      </w:r>
    </w:p>
    <w:p w:rsidR="005379CB" w:rsidRPr="005379CB" w:rsidRDefault="005379CB" w:rsidP="00673D22">
      <w:pPr>
        <w:jc w:val="both"/>
        <w:rPr>
          <w:sz w:val="28"/>
        </w:rPr>
      </w:pPr>
      <w:r w:rsidRPr="005379CB">
        <w:rPr>
          <w:sz w:val="28"/>
        </w:rPr>
        <w:t xml:space="preserve">- </w:t>
      </w:r>
      <w:r w:rsidRPr="0057600F">
        <w:rPr>
          <w:b/>
          <w:sz w:val="28"/>
        </w:rPr>
        <w:t>costruttivo</w:t>
      </w:r>
      <w:r w:rsidRPr="005379CB">
        <w:rPr>
          <w:sz w:val="28"/>
        </w:rPr>
        <w:t>, in quanto le nuove conoscenze in relazione con i</w:t>
      </w:r>
      <w:r w:rsidR="00B752C1">
        <w:rPr>
          <w:sz w:val="28"/>
        </w:rPr>
        <w:t>l già noto</w:t>
      </w:r>
      <w:r>
        <w:rPr>
          <w:sz w:val="28"/>
        </w:rPr>
        <w:t xml:space="preserve"> </w:t>
      </w:r>
      <w:r w:rsidR="0057600F">
        <w:rPr>
          <w:sz w:val="28"/>
        </w:rPr>
        <w:t>sono utilizzate nella direzione e ne</w:t>
      </w:r>
      <w:r>
        <w:rPr>
          <w:sz w:val="28"/>
        </w:rPr>
        <w:t xml:space="preserve">lla ricerca di una </w:t>
      </w:r>
      <w:r w:rsidRPr="005379CB">
        <w:rPr>
          <w:sz w:val="28"/>
        </w:rPr>
        <w:t xml:space="preserve">diversa condizione di equilibrio </w:t>
      </w:r>
      <w:r w:rsidR="0057600F">
        <w:rPr>
          <w:sz w:val="28"/>
        </w:rPr>
        <w:t xml:space="preserve">che </w:t>
      </w:r>
      <w:r w:rsidR="00B752C1">
        <w:rPr>
          <w:sz w:val="28"/>
        </w:rPr>
        <w:t>allarghi gli orizzonti e risolva</w:t>
      </w:r>
      <w:r w:rsidR="0057600F">
        <w:rPr>
          <w:sz w:val="28"/>
        </w:rPr>
        <w:t xml:space="preserve"> le discrepanze</w:t>
      </w:r>
      <w:r w:rsidR="00B752C1">
        <w:rPr>
          <w:sz w:val="28"/>
        </w:rPr>
        <w:t>;</w:t>
      </w:r>
    </w:p>
    <w:p w:rsidR="005379CB" w:rsidRDefault="005379CB" w:rsidP="00673D22">
      <w:pPr>
        <w:jc w:val="both"/>
        <w:rPr>
          <w:sz w:val="28"/>
        </w:rPr>
      </w:pPr>
      <w:r w:rsidRPr="005379CB">
        <w:rPr>
          <w:sz w:val="28"/>
        </w:rPr>
        <w:t xml:space="preserve">- </w:t>
      </w:r>
      <w:r w:rsidRPr="0057600F">
        <w:rPr>
          <w:b/>
          <w:sz w:val="28"/>
        </w:rPr>
        <w:t>collaborativo</w:t>
      </w:r>
      <w:r w:rsidRPr="005379CB">
        <w:rPr>
          <w:sz w:val="28"/>
        </w:rPr>
        <w:t>, in quanto chi apprende lavora in una comunità che c</w:t>
      </w:r>
      <w:r>
        <w:rPr>
          <w:sz w:val="28"/>
        </w:rPr>
        <w:t xml:space="preserve">ostruisce conoscenza attraverso </w:t>
      </w:r>
      <w:r w:rsidRPr="005379CB">
        <w:rPr>
          <w:sz w:val="28"/>
        </w:rPr>
        <w:t xml:space="preserve">una varietà di </w:t>
      </w:r>
      <w:proofErr w:type="spellStart"/>
      <w:r w:rsidRPr="005379CB">
        <w:rPr>
          <w:sz w:val="28"/>
        </w:rPr>
        <w:t>scaffolding</w:t>
      </w:r>
      <w:proofErr w:type="spellEnd"/>
      <w:r w:rsidR="0057600F">
        <w:rPr>
          <w:sz w:val="28"/>
        </w:rPr>
        <w:t>, sfondi integratori</w:t>
      </w:r>
      <w:r w:rsidR="00B752C1">
        <w:rPr>
          <w:sz w:val="28"/>
        </w:rPr>
        <w:t>;</w:t>
      </w:r>
    </w:p>
    <w:p w:rsidR="005379CB" w:rsidRPr="005379CB" w:rsidRDefault="005379CB" w:rsidP="00673D22">
      <w:pPr>
        <w:jc w:val="both"/>
        <w:rPr>
          <w:sz w:val="28"/>
        </w:rPr>
      </w:pPr>
      <w:r w:rsidRPr="0057600F">
        <w:rPr>
          <w:b/>
          <w:sz w:val="28"/>
        </w:rPr>
        <w:t>- conversazionale</w:t>
      </w:r>
      <w:r w:rsidRPr="005379CB">
        <w:rPr>
          <w:sz w:val="28"/>
        </w:rPr>
        <w:t>, perché l’accento è posto sulla dimen</w:t>
      </w:r>
      <w:r w:rsidR="0057600F">
        <w:rPr>
          <w:sz w:val="28"/>
        </w:rPr>
        <w:t>sione dialogica</w:t>
      </w:r>
      <w:r w:rsidRPr="005379CB">
        <w:rPr>
          <w:sz w:val="28"/>
        </w:rPr>
        <w:t>, per cui un individuo trae beneficio dall’essere p</w:t>
      </w:r>
      <w:r w:rsidR="0057600F">
        <w:rPr>
          <w:sz w:val="28"/>
        </w:rPr>
        <w:t xml:space="preserve">arte di una comunità più vasta, </w:t>
      </w:r>
      <w:r w:rsidRPr="005379CB">
        <w:rPr>
          <w:sz w:val="28"/>
        </w:rPr>
        <w:t>estesa dentro e fuori della scuola, che costruisce conoscenza;</w:t>
      </w:r>
    </w:p>
    <w:p w:rsidR="005379CB" w:rsidRPr="005379CB" w:rsidRDefault="005379CB" w:rsidP="00673D22">
      <w:pPr>
        <w:jc w:val="both"/>
        <w:rPr>
          <w:sz w:val="28"/>
        </w:rPr>
      </w:pPr>
      <w:r w:rsidRPr="0057600F">
        <w:rPr>
          <w:b/>
          <w:sz w:val="28"/>
        </w:rPr>
        <w:t>- contestualizzato</w:t>
      </w:r>
      <w:r w:rsidRPr="005379CB">
        <w:rPr>
          <w:sz w:val="28"/>
        </w:rPr>
        <w:t>, in quanto i compiti dell’apprendimento coincidon</w:t>
      </w:r>
      <w:r w:rsidR="0057600F">
        <w:rPr>
          <w:sz w:val="28"/>
        </w:rPr>
        <w:t>o con compiti significativi del</w:t>
      </w:r>
      <w:r w:rsidR="00B752C1">
        <w:rPr>
          <w:sz w:val="28"/>
        </w:rPr>
        <w:t xml:space="preserve"> </w:t>
      </w:r>
      <w:r w:rsidRPr="005379CB">
        <w:rPr>
          <w:sz w:val="28"/>
        </w:rPr>
        <w:t>mondo reale, o questi ultimi sono simulati attraverso ambienti d’ap</w:t>
      </w:r>
      <w:r w:rsidR="0057600F">
        <w:rPr>
          <w:sz w:val="28"/>
        </w:rPr>
        <w:t>prendimento basati su casi o su</w:t>
      </w:r>
      <w:r w:rsidR="00B752C1">
        <w:rPr>
          <w:sz w:val="28"/>
        </w:rPr>
        <w:t xml:space="preserve"> </w:t>
      </w:r>
      <w:r w:rsidRPr="005379CB">
        <w:rPr>
          <w:sz w:val="28"/>
        </w:rPr>
        <w:t>problemi;</w:t>
      </w:r>
    </w:p>
    <w:p w:rsidR="005379CB" w:rsidRDefault="005379CB" w:rsidP="00673D22">
      <w:pPr>
        <w:jc w:val="both"/>
        <w:rPr>
          <w:sz w:val="28"/>
        </w:rPr>
      </w:pPr>
      <w:r w:rsidRPr="005379CB">
        <w:rPr>
          <w:sz w:val="28"/>
        </w:rPr>
        <w:t xml:space="preserve">- </w:t>
      </w:r>
      <w:r w:rsidRPr="0057600F">
        <w:rPr>
          <w:b/>
          <w:sz w:val="28"/>
        </w:rPr>
        <w:t>riflessivo,</w:t>
      </w:r>
      <w:r w:rsidR="00B9185B">
        <w:rPr>
          <w:sz w:val="28"/>
        </w:rPr>
        <w:t xml:space="preserve"> in quanto gli alunni</w:t>
      </w:r>
      <w:r w:rsidRPr="005379CB">
        <w:rPr>
          <w:sz w:val="28"/>
        </w:rPr>
        <w:t xml:space="preserve"> organizzano ciò che apprendono ri</w:t>
      </w:r>
      <w:r w:rsidR="0057600F">
        <w:rPr>
          <w:sz w:val="28"/>
        </w:rPr>
        <w:t xml:space="preserve">flettendo sui processi svolti e </w:t>
      </w:r>
      <w:r w:rsidRPr="005379CB">
        <w:rPr>
          <w:sz w:val="28"/>
        </w:rPr>
        <w:t>sulle decisioni che hanno comportato.</w:t>
      </w:r>
    </w:p>
    <w:p w:rsidR="003E491A" w:rsidRPr="005379CB" w:rsidRDefault="003E491A" w:rsidP="00673D22">
      <w:pPr>
        <w:jc w:val="both"/>
        <w:rPr>
          <w:sz w:val="28"/>
        </w:rPr>
      </w:pPr>
    </w:p>
    <w:p w:rsidR="005379CB" w:rsidRPr="005379CB" w:rsidRDefault="005379CB" w:rsidP="00673D22">
      <w:pPr>
        <w:jc w:val="both"/>
        <w:rPr>
          <w:sz w:val="28"/>
        </w:rPr>
      </w:pPr>
      <w:r>
        <w:rPr>
          <w:sz w:val="28"/>
        </w:rPr>
        <w:t>R</w:t>
      </w:r>
      <w:r w:rsidRPr="005379CB">
        <w:rPr>
          <w:sz w:val="28"/>
        </w:rPr>
        <w:t>ecenti sviluppi delle neuroscienze sembrano confermare diversi elementi di una didattica socio-costruttivista che vede nell’interazione sociale e nella costruzione attiva dei significati da parte dei bambini il suo fulcro principale. Un ambiente di ap</w:t>
      </w:r>
      <w:r>
        <w:rPr>
          <w:sz w:val="28"/>
        </w:rPr>
        <w:t>prendimento equilibrato</w:t>
      </w:r>
      <w:r w:rsidR="00B752C1">
        <w:rPr>
          <w:sz w:val="28"/>
        </w:rPr>
        <w:t xml:space="preserve"> </w:t>
      </w:r>
      <w:r>
        <w:rPr>
          <w:sz w:val="28"/>
        </w:rPr>
        <w:t>incuriosisce e sollecita</w:t>
      </w:r>
      <w:r w:rsidRPr="005379CB">
        <w:rPr>
          <w:sz w:val="28"/>
        </w:rPr>
        <w:t xml:space="preserve"> continuamente la mente dei bambini senza farli mai sentire minacciati o insicuri.</w:t>
      </w:r>
    </w:p>
    <w:p w:rsidR="00A24220" w:rsidRPr="00A24220" w:rsidRDefault="0057600F" w:rsidP="00673D22">
      <w:pPr>
        <w:jc w:val="both"/>
        <w:rPr>
          <w:sz w:val="28"/>
        </w:rPr>
      </w:pPr>
      <w:r>
        <w:rPr>
          <w:sz w:val="28"/>
        </w:rPr>
        <w:t xml:space="preserve">E’ di </w:t>
      </w:r>
      <w:proofErr w:type="spellStart"/>
      <w:r>
        <w:rPr>
          <w:sz w:val="28"/>
        </w:rPr>
        <w:t>Maslow</w:t>
      </w:r>
      <w:proofErr w:type="spellEnd"/>
      <w:r>
        <w:rPr>
          <w:sz w:val="28"/>
        </w:rPr>
        <w:t xml:space="preserve"> l’affermazione</w:t>
      </w:r>
      <w:r w:rsidR="00A24220" w:rsidRPr="00A24220">
        <w:rPr>
          <w:sz w:val="28"/>
        </w:rPr>
        <w:t xml:space="preserve"> che gli individui sani sono spinti verso l'autorealizzazione, un processo di «continua realizzazione di potenzialità, capacità, talenti, come adempimento di una missione, come una totale conoscenza e accettazione dell'intrinseca natura della persona, come una tendenza sempre più forte verso l'unità, l'integrazione o la sinergia all'interno della persona».</w:t>
      </w:r>
    </w:p>
    <w:p w:rsidR="00272CEC" w:rsidRDefault="00B64F8A" w:rsidP="00673D22">
      <w:pPr>
        <w:jc w:val="both"/>
        <w:rPr>
          <w:sz w:val="28"/>
        </w:rPr>
      </w:pPr>
      <w:r>
        <w:rPr>
          <w:sz w:val="28"/>
        </w:rPr>
        <w:t xml:space="preserve">La percezione </w:t>
      </w:r>
      <w:r w:rsidR="00A24220" w:rsidRPr="00A24220">
        <w:rPr>
          <w:sz w:val="28"/>
        </w:rPr>
        <w:t xml:space="preserve">dell’uomo che ne deriva è senza dubbio ottimistica: un approccio al bambino in “positivo” facilita la sua “natura buona” creando attorno a lui un clima di fiducia e libertà. </w:t>
      </w:r>
      <w:r>
        <w:rPr>
          <w:sz w:val="28"/>
        </w:rPr>
        <w:t>Adulti</w:t>
      </w:r>
      <w:r w:rsidR="00A24220" w:rsidRPr="00A24220">
        <w:rPr>
          <w:sz w:val="28"/>
        </w:rPr>
        <w:t xml:space="preserve"> autorealizzati, che hanno cioè soddisfatto ad ogni livello i </w:t>
      </w:r>
      <w:r>
        <w:rPr>
          <w:sz w:val="28"/>
        </w:rPr>
        <w:t>loro “bisogni”</w:t>
      </w:r>
      <w:r w:rsidR="00B9185B">
        <w:rPr>
          <w:sz w:val="28"/>
        </w:rPr>
        <w:t>,</w:t>
      </w:r>
      <w:r>
        <w:rPr>
          <w:sz w:val="28"/>
        </w:rPr>
        <w:t xml:space="preserve"> come </w:t>
      </w:r>
      <w:r w:rsidR="00A24220" w:rsidRPr="00A24220">
        <w:rPr>
          <w:sz w:val="28"/>
        </w:rPr>
        <w:t xml:space="preserve">un buon insegnante e </w:t>
      </w:r>
      <w:r w:rsidR="00B9185B">
        <w:rPr>
          <w:sz w:val="28"/>
        </w:rPr>
        <w:t xml:space="preserve">un </w:t>
      </w:r>
      <w:r w:rsidR="00A24220" w:rsidRPr="00A24220">
        <w:rPr>
          <w:sz w:val="28"/>
        </w:rPr>
        <w:t>genitore</w:t>
      </w:r>
      <w:r>
        <w:rPr>
          <w:sz w:val="28"/>
        </w:rPr>
        <w:t xml:space="preserve"> consapevole, promuoveranno</w:t>
      </w:r>
      <w:r w:rsidR="00A24220" w:rsidRPr="00A24220">
        <w:rPr>
          <w:sz w:val="28"/>
        </w:rPr>
        <w:t xml:space="preserve"> lo </w:t>
      </w:r>
      <w:r>
        <w:rPr>
          <w:sz w:val="28"/>
        </w:rPr>
        <w:t>sviluppo nei ragazzi</w:t>
      </w:r>
      <w:r w:rsidR="00B752C1">
        <w:rPr>
          <w:sz w:val="28"/>
        </w:rPr>
        <w:t xml:space="preserve"> </w:t>
      </w:r>
      <w:r w:rsidR="00B9185B">
        <w:rPr>
          <w:sz w:val="28"/>
        </w:rPr>
        <w:t>del</w:t>
      </w:r>
      <w:r w:rsidR="00A24220" w:rsidRPr="00A24220">
        <w:rPr>
          <w:sz w:val="28"/>
        </w:rPr>
        <w:t>la percezione realistica d</w:t>
      </w:r>
      <w:r w:rsidR="00B9185B">
        <w:rPr>
          <w:sz w:val="28"/>
        </w:rPr>
        <w:t>ei contesti umani e ambientali</w:t>
      </w:r>
      <w:r>
        <w:rPr>
          <w:sz w:val="28"/>
        </w:rPr>
        <w:t>,</w:t>
      </w:r>
      <w:r w:rsidR="00B9185B">
        <w:rPr>
          <w:sz w:val="28"/>
        </w:rPr>
        <w:t xml:space="preserve"> del</w:t>
      </w:r>
      <w:r w:rsidR="00A24220" w:rsidRPr="00A24220">
        <w:rPr>
          <w:sz w:val="28"/>
        </w:rPr>
        <w:t>l’accettazione di</w:t>
      </w:r>
      <w:r>
        <w:rPr>
          <w:sz w:val="28"/>
        </w:rPr>
        <w:t xml:space="preserve"> sé, degli altri, della natura; </w:t>
      </w:r>
      <w:r w:rsidR="008C650D">
        <w:rPr>
          <w:sz w:val="28"/>
        </w:rPr>
        <w:t>del</w:t>
      </w:r>
      <w:r w:rsidR="00A24220" w:rsidRPr="00A24220">
        <w:rPr>
          <w:sz w:val="28"/>
        </w:rPr>
        <w:t>la spontaneità,</w:t>
      </w:r>
      <w:r>
        <w:rPr>
          <w:sz w:val="28"/>
        </w:rPr>
        <w:t xml:space="preserve"> </w:t>
      </w:r>
      <w:r w:rsidR="00B752C1">
        <w:rPr>
          <w:sz w:val="28"/>
        </w:rPr>
        <w:t>del</w:t>
      </w:r>
      <w:r>
        <w:rPr>
          <w:sz w:val="28"/>
        </w:rPr>
        <w:t xml:space="preserve">la sincerità e </w:t>
      </w:r>
      <w:r w:rsidR="00B752C1">
        <w:rPr>
          <w:sz w:val="28"/>
        </w:rPr>
        <w:t>del</w:t>
      </w:r>
      <w:r>
        <w:rPr>
          <w:sz w:val="28"/>
        </w:rPr>
        <w:t xml:space="preserve">la naturalezza, </w:t>
      </w:r>
      <w:r w:rsidR="008C650D">
        <w:rPr>
          <w:sz w:val="28"/>
        </w:rPr>
        <w:t>del</w:t>
      </w:r>
      <w:r w:rsidR="00A24220" w:rsidRPr="00A24220">
        <w:rPr>
          <w:sz w:val="28"/>
        </w:rPr>
        <w:t>la capacità di indi</w:t>
      </w:r>
      <w:r>
        <w:rPr>
          <w:sz w:val="28"/>
        </w:rPr>
        <w:t>v</w:t>
      </w:r>
      <w:r w:rsidR="008C650D">
        <w:rPr>
          <w:sz w:val="28"/>
        </w:rPr>
        <w:t>iduare e risolvere i problemi, del</w:t>
      </w:r>
      <w:r w:rsidR="00B752C1">
        <w:rPr>
          <w:sz w:val="28"/>
        </w:rPr>
        <w:t xml:space="preserve"> </w:t>
      </w:r>
      <w:r w:rsidR="00A24220" w:rsidRPr="00A24220">
        <w:rPr>
          <w:sz w:val="28"/>
        </w:rPr>
        <w:t>godimento della compagnia degli al</w:t>
      </w:r>
      <w:r>
        <w:rPr>
          <w:sz w:val="28"/>
        </w:rPr>
        <w:t xml:space="preserve">tri, ma anche della solitudine; </w:t>
      </w:r>
      <w:r w:rsidR="008C650D">
        <w:rPr>
          <w:sz w:val="28"/>
        </w:rPr>
        <w:t>del</w:t>
      </w:r>
      <w:r>
        <w:rPr>
          <w:sz w:val="28"/>
        </w:rPr>
        <w:t>l’</w:t>
      </w:r>
      <w:r w:rsidR="00A24220" w:rsidRPr="00A24220">
        <w:rPr>
          <w:sz w:val="28"/>
        </w:rPr>
        <w:t xml:space="preserve">autonomia e </w:t>
      </w:r>
      <w:r w:rsidR="00B752C1">
        <w:rPr>
          <w:sz w:val="28"/>
        </w:rPr>
        <w:t>del</w:t>
      </w:r>
      <w:r>
        <w:rPr>
          <w:sz w:val="28"/>
        </w:rPr>
        <w:t xml:space="preserve">l’indipendenza, </w:t>
      </w:r>
      <w:r w:rsidR="008C650D">
        <w:rPr>
          <w:sz w:val="28"/>
        </w:rPr>
        <w:t>del</w:t>
      </w:r>
      <w:r>
        <w:rPr>
          <w:sz w:val="28"/>
        </w:rPr>
        <w:t xml:space="preserve">la </w:t>
      </w:r>
      <w:r w:rsidR="00A24220" w:rsidRPr="00A24220">
        <w:rPr>
          <w:sz w:val="28"/>
        </w:rPr>
        <w:t>capacità di cogli</w:t>
      </w:r>
      <w:r>
        <w:rPr>
          <w:sz w:val="28"/>
        </w:rPr>
        <w:t xml:space="preserve">ere aspetti nuovi nella realtà; </w:t>
      </w:r>
      <w:r w:rsidR="008C650D">
        <w:rPr>
          <w:sz w:val="28"/>
        </w:rPr>
        <w:t>de</w:t>
      </w:r>
      <w:r>
        <w:rPr>
          <w:sz w:val="28"/>
        </w:rPr>
        <w:t xml:space="preserve">l </w:t>
      </w:r>
      <w:r w:rsidR="00A24220" w:rsidRPr="00A24220">
        <w:rPr>
          <w:sz w:val="28"/>
        </w:rPr>
        <w:t xml:space="preserve">carattere </w:t>
      </w:r>
      <w:r>
        <w:rPr>
          <w:sz w:val="28"/>
        </w:rPr>
        <w:t xml:space="preserve">democratico, </w:t>
      </w:r>
      <w:r w:rsidR="008C650D">
        <w:rPr>
          <w:sz w:val="28"/>
        </w:rPr>
        <w:t>dell’</w:t>
      </w:r>
      <w:r>
        <w:rPr>
          <w:sz w:val="28"/>
        </w:rPr>
        <w:t xml:space="preserve">equilibrio morale, </w:t>
      </w:r>
      <w:r w:rsidR="008C650D">
        <w:rPr>
          <w:sz w:val="28"/>
        </w:rPr>
        <w:t>dell’</w:t>
      </w:r>
      <w:r w:rsidR="00A24220" w:rsidRPr="00A24220">
        <w:rPr>
          <w:sz w:val="28"/>
        </w:rPr>
        <w:t xml:space="preserve">umorismo, </w:t>
      </w:r>
      <w:r w:rsidR="008C650D">
        <w:rPr>
          <w:sz w:val="28"/>
        </w:rPr>
        <w:t>del</w:t>
      </w:r>
      <w:r>
        <w:rPr>
          <w:sz w:val="28"/>
        </w:rPr>
        <w:t xml:space="preserve">la </w:t>
      </w:r>
      <w:r w:rsidR="00BE7D7F">
        <w:rPr>
          <w:sz w:val="28"/>
        </w:rPr>
        <w:t>creatività</w:t>
      </w:r>
      <w:r>
        <w:rPr>
          <w:sz w:val="28"/>
        </w:rPr>
        <w:t xml:space="preserve">; </w:t>
      </w:r>
      <w:r w:rsidR="008C650D">
        <w:rPr>
          <w:sz w:val="28"/>
        </w:rPr>
        <w:t>del</w:t>
      </w:r>
      <w:r>
        <w:rPr>
          <w:sz w:val="28"/>
        </w:rPr>
        <w:t>la</w:t>
      </w:r>
      <w:r w:rsidR="00A24220" w:rsidRPr="00A24220">
        <w:rPr>
          <w:sz w:val="28"/>
        </w:rPr>
        <w:t xml:space="preserve">  capacità di vivere intensamente ogni esperienza</w:t>
      </w:r>
      <w:r w:rsidR="00BE7D7F">
        <w:rPr>
          <w:sz w:val="28"/>
        </w:rPr>
        <w:t>, sentendosene costruttore</w:t>
      </w:r>
      <w:r w:rsidR="00A24220" w:rsidRPr="00A24220">
        <w:rPr>
          <w:sz w:val="28"/>
        </w:rPr>
        <w:t xml:space="preserve">. </w:t>
      </w:r>
    </w:p>
    <w:p w:rsidR="00505B2A" w:rsidRDefault="00272CEC" w:rsidP="00A24220">
      <w:pPr>
        <w:jc w:val="both"/>
        <w:rPr>
          <w:sz w:val="28"/>
        </w:rPr>
      </w:pPr>
      <w:r w:rsidRPr="00272CEC">
        <w:rPr>
          <w:sz w:val="28"/>
        </w:rPr>
        <w:t>La condizione educativa ideale è allora quella in cui rispetto, empatia e congruenza facilitano il conseguimento di quel livello di autoconsapevolezza che permette all’alunno di cogliere dall’interno il suo processo formativo e di sintonizzarsi su di esso per tendere in modo efficace verso l’autorealizzazione.</w:t>
      </w:r>
    </w:p>
    <w:p w:rsidR="00707D2D" w:rsidRPr="00707D2D" w:rsidRDefault="00707D2D" w:rsidP="00B752C1">
      <w:pPr>
        <w:ind w:left="3540" w:firstLine="708"/>
        <w:jc w:val="both"/>
        <w:rPr>
          <w:i w:val="0"/>
          <w:sz w:val="28"/>
        </w:rPr>
      </w:pPr>
      <w:r>
        <w:rPr>
          <w:noProof/>
          <w:sz w:val="28"/>
          <w:lang w:eastAsia="it-IT"/>
        </w:rPr>
        <w:drawing>
          <wp:inline distT="0" distB="0" distL="0" distR="0">
            <wp:extent cx="762000" cy="304800"/>
            <wp:effectExtent l="0" t="0" r="0" b="0"/>
            <wp:docPr id="2" name="Immagine 2" descr="C:\Users\Brizzi\AppData\Local\Microsoft\Windows\Temporary Internet Files\Content.IE5\6BSB3384\gre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zzi\AppData\Local\Microsoft\Windows\Temporary Internet Files\Content.IE5\6BSB3384\greca[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43" cy="306057"/>
                    </a:xfrm>
                    <a:prstGeom prst="rect">
                      <a:avLst/>
                    </a:prstGeom>
                    <a:noFill/>
                    <a:ln>
                      <a:noFill/>
                    </a:ln>
                  </pic:spPr>
                </pic:pic>
              </a:graphicData>
            </a:graphic>
          </wp:inline>
        </w:drawing>
      </w:r>
    </w:p>
    <w:p w:rsidR="00BD1724" w:rsidRDefault="00BD1724" w:rsidP="00A24220">
      <w:pPr>
        <w:jc w:val="both"/>
        <w:rPr>
          <w:sz w:val="28"/>
        </w:rPr>
      </w:pPr>
      <w:r>
        <w:rPr>
          <w:sz w:val="28"/>
        </w:rPr>
        <w:t>La direzione di senso dell’intero piano di sperimentazione avrà tre solidi orizzonti su cui convergere un’attenzione focalizzata:</w:t>
      </w:r>
    </w:p>
    <w:p w:rsidR="00B752C1" w:rsidRDefault="00B752C1" w:rsidP="00A24220">
      <w:pPr>
        <w:jc w:val="both"/>
        <w:rPr>
          <w:sz w:val="28"/>
        </w:rPr>
      </w:pPr>
    </w:p>
    <w:p w:rsidR="00B752C1" w:rsidRDefault="00B752C1" w:rsidP="00A24220">
      <w:pPr>
        <w:jc w:val="both"/>
        <w:rPr>
          <w:sz w:val="28"/>
        </w:rPr>
      </w:pPr>
    </w:p>
    <w:p w:rsidR="00BD1724" w:rsidRPr="00BE1838" w:rsidRDefault="00E22C42" w:rsidP="00E22C42">
      <w:pPr>
        <w:pStyle w:val="Paragrafoelenco"/>
        <w:numPr>
          <w:ilvl w:val="0"/>
          <w:numId w:val="6"/>
        </w:numPr>
        <w:jc w:val="both"/>
        <w:rPr>
          <w:b/>
          <w:sz w:val="28"/>
          <w:u w:val="single"/>
        </w:rPr>
      </w:pPr>
      <w:r w:rsidRPr="00BE1838">
        <w:rPr>
          <w:b/>
          <w:sz w:val="28"/>
          <w:u w:val="single"/>
        </w:rPr>
        <w:t>IL CONTESTO</w:t>
      </w:r>
    </w:p>
    <w:p w:rsidR="00164C25" w:rsidRDefault="00164C25" w:rsidP="00164C25">
      <w:pPr>
        <w:pStyle w:val="Paragrafoelenco"/>
        <w:spacing w:after="0" w:line="276" w:lineRule="auto"/>
        <w:jc w:val="both"/>
        <w:rPr>
          <w:rFonts w:cstheme="minorHAnsi"/>
          <w:sz w:val="28"/>
        </w:rPr>
      </w:pPr>
      <w:r>
        <w:rPr>
          <w:sz w:val="28"/>
        </w:rPr>
        <w:t xml:space="preserve"> Naturalmente </w:t>
      </w:r>
      <w:r w:rsidRPr="00164C25">
        <w:rPr>
          <w:rFonts w:cstheme="minorHAnsi"/>
          <w:sz w:val="28"/>
        </w:rPr>
        <w:t xml:space="preserve">l’ idea di </w:t>
      </w:r>
      <w:r w:rsidRPr="00164C25">
        <w:rPr>
          <w:rFonts w:cstheme="minorHAnsi"/>
          <w:b/>
          <w:sz w:val="32"/>
        </w:rPr>
        <w:t>AMBIENTE</w:t>
      </w:r>
      <w:r w:rsidRPr="00164C25">
        <w:rPr>
          <w:rFonts w:cstheme="minorHAnsi"/>
          <w:sz w:val="28"/>
        </w:rPr>
        <w:t xml:space="preserve"> educativo </w:t>
      </w:r>
      <w:r>
        <w:rPr>
          <w:rFonts w:cstheme="minorHAnsi"/>
          <w:sz w:val="28"/>
        </w:rPr>
        <w:t>viene intesa</w:t>
      </w:r>
      <w:r w:rsidRPr="00164C25">
        <w:rPr>
          <w:rFonts w:cstheme="minorHAnsi"/>
          <w:sz w:val="28"/>
        </w:rPr>
        <w:t xml:space="preserve"> come luogo reale o virtuale in cui si lavora insieme, si collabora ponendo particolare riguardo al clima re</w:t>
      </w:r>
      <w:r>
        <w:rPr>
          <w:rFonts w:cstheme="minorHAnsi"/>
          <w:sz w:val="28"/>
        </w:rPr>
        <w:t>lazionale,  emotivo e cognitivo.</w:t>
      </w:r>
    </w:p>
    <w:p w:rsidR="00164C25" w:rsidRPr="009E023C" w:rsidRDefault="00164C25" w:rsidP="00B752C1">
      <w:pPr>
        <w:pStyle w:val="Paragrafoelenco"/>
        <w:spacing w:after="0" w:line="276" w:lineRule="auto"/>
        <w:jc w:val="both"/>
        <w:rPr>
          <w:rFonts w:ascii="Times New Roman" w:hAnsi="Times New Roman" w:cs="Times New Roman"/>
          <w:sz w:val="24"/>
        </w:rPr>
      </w:pPr>
      <w:r>
        <w:rPr>
          <w:sz w:val="28"/>
        </w:rPr>
        <w:t>Tre sono i criteri per modificare l’ambiente scuola a dimensione dei bisogni estrinseci ed intrinseci dei bambini:</w:t>
      </w:r>
    </w:p>
    <w:p w:rsidR="00E22C42" w:rsidRDefault="00E22C42" w:rsidP="00E22C42">
      <w:pPr>
        <w:pStyle w:val="Paragrafoelenco"/>
        <w:jc w:val="both"/>
        <w:rPr>
          <w:sz w:val="28"/>
        </w:rPr>
      </w:pPr>
    </w:p>
    <w:p w:rsidR="00E22C42" w:rsidRDefault="00E22C42" w:rsidP="0063529D">
      <w:pPr>
        <w:pStyle w:val="Paragrafoelenco"/>
        <w:numPr>
          <w:ilvl w:val="0"/>
          <w:numId w:val="7"/>
        </w:numPr>
        <w:jc w:val="both"/>
        <w:rPr>
          <w:sz w:val="28"/>
        </w:rPr>
      </w:pPr>
      <w:r>
        <w:rPr>
          <w:sz w:val="28"/>
        </w:rPr>
        <w:t>Autonomia di movimento</w:t>
      </w:r>
      <w:r w:rsidR="00164C25">
        <w:rPr>
          <w:sz w:val="28"/>
        </w:rPr>
        <w:t xml:space="preserve"> dei ragazzi per promuovere un’autogestione consapevoli dei propri bisogni fisici, motori, emotivi.</w:t>
      </w:r>
    </w:p>
    <w:p w:rsidR="00E22C42" w:rsidRDefault="00E22C42" w:rsidP="0063529D">
      <w:pPr>
        <w:pStyle w:val="Paragrafoelenco"/>
        <w:numPr>
          <w:ilvl w:val="0"/>
          <w:numId w:val="7"/>
        </w:numPr>
        <w:jc w:val="both"/>
        <w:rPr>
          <w:sz w:val="28"/>
        </w:rPr>
      </w:pPr>
      <w:r>
        <w:rPr>
          <w:sz w:val="28"/>
        </w:rPr>
        <w:t>Accoglienza e sensibilità verso gli stimoli sensoriali e i vissuti emotivi dei ragazzi.</w:t>
      </w:r>
    </w:p>
    <w:p w:rsidR="00E22C42" w:rsidRDefault="001D3E44" w:rsidP="0063529D">
      <w:pPr>
        <w:pStyle w:val="Paragrafoelenco"/>
        <w:numPr>
          <w:ilvl w:val="0"/>
          <w:numId w:val="7"/>
        </w:numPr>
        <w:jc w:val="both"/>
        <w:rPr>
          <w:sz w:val="28"/>
        </w:rPr>
      </w:pPr>
      <w:r>
        <w:rPr>
          <w:sz w:val="28"/>
        </w:rPr>
        <w:t>Personalizzazione dei vari spazi della classe funzionali sia al dialogo e confronto “filosofico” sia alla dimensione del “fare”</w:t>
      </w:r>
      <w:r w:rsidR="00B752C1">
        <w:rPr>
          <w:sz w:val="28"/>
        </w:rPr>
        <w:t xml:space="preserve"> </w:t>
      </w:r>
      <w:r>
        <w:rPr>
          <w:sz w:val="28"/>
        </w:rPr>
        <w:t xml:space="preserve">attraverso aree </w:t>
      </w:r>
      <w:proofErr w:type="spellStart"/>
      <w:r>
        <w:rPr>
          <w:sz w:val="28"/>
        </w:rPr>
        <w:t>laboratoriali</w:t>
      </w:r>
      <w:proofErr w:type="spellEnd"/>
      <w:r>
        <w:rPr>
          <w:sz w:val="28"/>
        </w:rPr>
        <w:t>.</w:t>
      </w:r>
    </w:p>
    <w:p w:rsidR="00F86907" w:rsidRPr="00E22C42" w:rsidRDefault="00F86907" w:rsidP="00F86907">
      <w:pPr>
        <w:pStyle w:val="Paragrafoelenco"/>
        <w:ind w:left="1440"/>
        <w:jc w:val="both"/>
        <w:rPr>
          <w:sz w:val="28"/>
        </w:rPr>
      </w:pPr>
    </w:p>
    <w:p w:rsidR="00E22C42" w:rsidRPr="00BE1838" w:rsidRDefault="00E22C42" w:rsidP="00E22C42">
      <w:pPr>
        <w:pStyle w:val="Paragrafoelenco"/>
        <w:numPr>
          <w:ilvl w:val="0"/>
          <w:numId w:val="6"/>
        </w:numPr>
        <w:jc w:val="both"/>
        <w:rPr>
          <w:b/>
          <w:sz w:val="28"/>
          <w:u w:val="single"/>
        </w:rPr>
      </w:pPr>
      <w:r w:rsidRPr="00BE1838">
        <w:rPr>
          <w:b/>
          <w:sz w:val="28"/>
          <w:u w:val="single"/>
        </w:rPr>
        <w:t>I GENITORI</w:t>
      </w:r>
    </w:p>
    <w:p w:rsidR="001D3E44" w:rsidRDefault="001D3E44" w:rsidP="001D3E44">
      <w:pPr>
        <w:pStyle w:val="Paragrafoelenco"/>
        <w:jc w:val="both"/>
        <w:rPr>
          <w:sz w:val="28"/>
        </w:rPr>
      </w:pPr>
      <w:r>
        <w:rPr>
          <w:sz w:val="28"/>
        </w:rPr>
        <w:t xml:space="preserve">La prima attenzione sarà rivolta all’accoglienza e alla disamina dei vari bisogni formativi che le famiglie espliciteranno attraverso una </w:t>
      </w:r>
      <w:proofErr w:type="spellStart"/>
      <w:r>
        <w:rPr>
          <w:sz w:val="28"/>
        </w:rPr>
        <w:t>autosservazione</w:t>
      </w:r>
      <w:proofErr w:type="spellEnd"/>
      <w:r>
        <w:rPr>
          <w:sz w:val="28"/>
        </w:rPr>
        <w:t xml:space="preserve"> delle proprie condotte comportamentali</w:t>
      </w:r>
      <w:r w:rsidR="0063529D">
        <w:rPr>
          <w:sz w:val="28"/>
        </w:rPr>
        <w:t>,</w:t>
      </w:r>
      <w:r>
        <w:rPr>
          <w:sz w:val="28"/>
        </w:rPr>
        <w:t xml:space="preserve">  sia in relazione al singolo sia in relazione alla collettività. In una seconda fase  saranno </w:t>
      </w:r>
      <w:r w:rsidR="0063529D">
        <w:rPr>
          <w:sz w:val="28"/>
        </w:rPr>
        <w:t>presi in considerazione i comportamenti analizzati per poterne espandere punti di vista, orizzonti, direzioni di senso e impatto sociale.</w:t>
      </w:r>
    </w:p>
    <w:p w:rsidR="00F86907" w:rsidRDefault="00F86907" w:rsidP="001D3E44">
      <w:pPr>
        <w:pStyle w:val="Paragrafoelenco"/>
        <w:jc w:val="both"/>
        <w:rPr>
          <w:sz w:val="28"/>
        </w:rPr>
      </w:pPr>
    </w:p>
    <w:p w:rsidR="00E22C42" w:rsidRPr="00BE1838" w:rsidRDefault="00E22C42" w:rsidP="001D3E44">
      <w:pPr>
        <w:pStyle w:val="Paragrafoelenco"/>
        <w:numPr>
          <w:ilvl w:val="0"/>
          <w:numId w:val="6"/>
        </w:numPr>
        <w:jc w:val="both"/>
        <w:rPr>
          <w:b/>
          <w:sz w:val="28"/>
          <w:u w:val="single"/>
        </w:rPr>
      </w:pPr>
      <w:r w:rsidRPr="00BE1838">
        <w:rPr>
          <w:b/>
          <w:sz w:val="28"/>
          <w:u w:val="single"/>
        </w:rPr>
        <w:t>IL GRUPPO-CLASSE</w:t>
      </w:r>
    </w:p>
    <w:p w:rsidR="006C372A" w:rsidRDefault="00BE1838" w:rsidP="001762BF">
      <w:pPr>
        <w:pStyle w:val="Paragrafoelenco"/>
        <w:jc w:val="both"/>
        <w:rPr>
          <w:sz w:val="28"/>
        </w:rPr>
      </w:pPr>
      <w:r>
        <w:rPr>
          <w:sz w:val="28"/>
        </w:rPr>
        <w:t>Fine unico sarà la promozione di tutte quelle esperienze di consapevolezza, conoscenza e relazione che si muovono verso l’ottimizzazione dell’autonomia consapevole, la ricerca della creatività, l’equilibrio affettivo-emozionale e sociale, la diffusione di una prospettiva problematizzata della conoscenza.</w:t>
      </w:r>
    </w:p>
    <w:p w:rsidR="00A5172E" w:rsidRPr="00346258" w:rsidRDefault="00A5172E" w:rsidP="003E491A">
      <w:pPr>
        <w:pStyle w:val="Titolo"/>
        <w:rPr>
          <w:b/>
          <w:color w:val="000000" w:themeColor="text1"/>
          <w:sz w:val="36"/>
        </w:rPr>
      </w:pPr>
      <w:r w:rsidRPr="00346258">
        <w:rPr>
          <w:b/>
          <w:color w:val="000000" w:themeColor="text1"/>
          <w:sz w:val="36"/>
        </w:rPr>
        <w:t>META PEDAGOGICA</w:t>
      </w:r>
    </w:p>
    <w:p w:rsidR="001762BF" w:rsidRDefault="004F1644" w:rsidP="001762BF">
      <w:pPr>
        <w:jc w:val="center"/>
        <w:rPr>
          <w:b/>
          <w:sz w:val="36"/>
          <w:u w:val="single"/>
        </w:rPr>
      </w:pPr>
      <w:r w:rsidRPr="004F1644">
        <w:rPr>
          <w:b/>
          <w:sz w:val="36"/>
          <w:u w:val="single"/>
        </w:rPr>
        <w:t>GENITORI</w:t>
      </w:r>
    </w:p>
    <w:p w:rsidR="004F1644" w:rsidRPr="001762BF" w:rsidRDefault="004F1644" w:rsidP="001762BF">
      <w:pPr>
        <w:jc w:val="both"/>
        <w:rPr>
          <w:sz w:val="36"/>
        </w:rPr>
      </w:pPr>
      <w:r w:rsidRPr="001762BF">
        <w:rPr>
          <w:b/>
          <w:sz w:val="32"/>
        </w:rPr>
        <w:t>CRESCERE PARALLELAMENTE AI PROPRI FIGLI IN UN PERCORSO DI RICOSTRUZIONE CONSAPEVOLE DEI BISOGNI E DELLA LORO RISOLUZIONE</w:t>
      </w:r>
    </w:p>
    <w:p w:rsidR="004F1644" w:rsidRPr="00C61DEB" w:rsidRDefault="00404814" w:rsidP="00404814">
      <w:pPr>
        <w:jc w:val="center"/>
        <w:rPr>
          <w:b/>
          <w:sz w:val="40"/>
          <w:u w:val="single"/>
        </w:rPr>
      </w:pPr>
      <w:r w:rsidRPr="00C61DEB">
        <w:rPr>
          <w:b/>
          <w:sz w:val="40"/>
          <w:u w:val="single"/>
        </w:rPr>
        <w:t>ALUNNI</w:t>
      </w:r>
    </w:p>
    <w:p w:rsidR="00A5172E" w:rsidRPr="00C61DEB" w:rsidRDefault="00E1511B" w:rsidP="00A5172E">
      <w:pPr>
        <w:jc w:val="both"/>
        <w:rPr>
          <w:b/>
          <w:sz w:val="32"/>
        </w:rPr>
      </w:pPr>
      <w:r w:rsidRPr="00C61DEB">
        <w:rPr>
          <w:b/>
          <w:sz w:val="32"/>
        </w:rPr>
        <w:t>SVILUPPO E POTENZIAMENTO DI ABILITÀ COGNITIVE E METACOGNITIVE TRASVERSALI QUALI: IL LINGUAGGIO, LE CAPACITÀ ESPRESSIVE E CREATIVE, L’ASSOCIAZIONE, L’INFERENZA, LA CAPACITÀ DI FORMARE CONCETTI, L’ATTENZIONE, L’ANALISI E LA SINTESI DI UN RAGIONAMENTO, IL PROBLEM SOLVING, LE IMMAGINI MENTALI, I MONDI POSSIBILI E I CONTROFATTUALI, IL GIUDIZIO MORALE, LA COSTRUZIONE E DECOSTRUZIONE DI UN OGGETTO, LA SOCIAL COGNITION, LE CAPACITÀ EMPATICHE E DECISIONALI, LA GESTIONE DELLE EMOZIONI, L’ASCOLTO, LA RIFLESSIONE.</w:t>
      </w:r>
    </w:p>
    <w:p w:rsidR="00E1511B" w:rsidRDefault="00E1511B" w:rsidP="00A5172E">
      <w:pPr>
        <w:jc w:val="both"/>
        <w:rPr>
          <w:sz w:val="28"/>
        </w:rPr>
      </w:pPr>
    </w:p>
    <w:p w:rsidR="00E1511B" w:rsidRDefault="00E1511B" w:rsidP="00A5172E">
      <w:pPr>
        <w:jc w:val="both"/>
        <w:rPr>
          <w:sz w:val="28"/>
        </w:rPr>
      </w:pPr>
    </w:p>
    <w:p w:rsidR="00E1511B" w:rsidRDefault="00E1511B" w:rsidP="00A5172E">
      <w:pPr>
        <w:jc w:val="both"/>
        <w:rPr>
          <w:sz w:val="28"/>
        </w:rPr>
      </w:pPr>
    </w:p>
    <w:p w:rsidR="00272CEC" w:rsidRPr="00346258" w:rsidRDefault="00673D22" w:rsidP="003E491A">
      <w:pPr>
        <w:pStyle w:val="Titolo"/>
        <w:rPr>
          <w:b/>
          <w:color w:val="000000" w:themeColor="text1"/>
          <w:sz w:val="36"/>
        </w:rPr>
      </w:pPr>
      <w:r w:rsidRPr="00346258">
        <w:rPr>
          <w:b/>
          <w:color w:val="000000" w:themeColor="text1"/>
          <w:sz w:val="36"/>
        </w:rPr>
        <w:t>GLI OBIETTIVI FORMATIVI A</w:t>
      </w:r>
      <w:r w:rsidR="00671D1B" w:rsidRPr="00346258">
        <w:rPr>
          <w:b/>
          <w:color w:val="000000" w:themeColor="text1"/>
          <w:sz w:val="36"/>
        </w:rPr>
        <w:t xml:space="preserve"> CUI  TENDERÀ L’AZIONE PEDAGOGICA</w:t>
      </w:r>
    </w:p>
    <w:p w:rsidR="003E491A" w:rsidRDefault="003E491A" w:rsidP="003E491A">
      <w:pPr>
        <w:pStyle w:val="Paragrafoelenco"/>
        <w:ind w:left="780"/>
        <w:jc w:val="both"/>
        <w:rPr>
          <w:sz w:val="28"/>
        </w:rPr>
      </w:pPr>
    </w:p>
    <w:p w:rsidR="00272CEC" w:rsidRDefault="00851456" w:rsidP="00272CEC">
      <w:pPr>
        <w:pStyle w:val="Paragrafoelenco"/>
        <w:numPr>
          <w:ilvl w:val="0"/>
          <w:numId w:val="1"/>
        </w:numPr>
        <w:jc w:val="both"/>
        <w:rPr>
          <w:sz w:val="28"/>
        </w:rPr>
      </w:pPr>
      <w:r w:rsidRPr="00851456">
        <w:rPr>
          <w:sz w:val="28"/>
        </w:rPr>
        <w:t>P</w:t>
      </w:r>
      <w:r w:rsidR="00272CEC" w:rsidRPr="00851456">
        <w:rPr>
          <w:sz w:val="28"/>
        </w:rPr>
        <w:t>romuovere autoconsapevolezza delle proprie capacità e della propria voglia di costruire un personale progetto di vita, gustando anche il piacere delle</w:t>
      </w:r>
      <w:r w:rsidR="00B752C1">
        <w:rPr>
          <w:sz w:val="28"/>
        </w:rPr>
        <w:t xml:space="preserve"> </w:t>
      </w:r>
      <w:r w:rsidR="00272CEC" w:rsidRPr="00851456">
        <w:rPr>
          <w:sz w:val="28"/>
        </w:rPr>
        <w:t>piccole scelte, delle piccole decisioni e dei piccoli obiettivi personali raggiunti</w:t>
      </w:r>
      <w:r w:rsidR="00B752C1">
        <w:rPr>
          <w:sz w:val="28"/>
        </w:rPr>
        <w:t>.</w:t>
      </w:r>
    </w:p>
    <w:p w:rsidR="00C61DEB" w:rsidRDefault="00C61DEB" w:rsidP="00C61DEB">
      <w:pPr>
        <w:pStyle w:val="Paragrafoelenco"/>
        <w:ind w:left="780"/>
        <w:jc w:val="both"/>
        <w:rPr>
          <w:sz w:val="28"/>
        </w:rPr>
      </w:pPr>
    </w:p>
    <w:p w:rsidR="00C61DEB" w:rsidRPr="00B752C1" w:rsidRDefault="00851456" w:rsidP="00C61DEB">
      <w:pPr>
        <w:pStyle w:val="Paragrafoelenco"/>
        <w:numPr>
          <w:ilvl w:val="0"/>
          <w:numId w:val="1"/>
        </w:numPr>
        <w:jc w:val="both"/>
        <w:rPr>
          <w:sz w:val="28"/>
        </w:rPr>
      </w:pPr>
      <w:r w:rsidRPr="00B752C1">
        <w:rPr>
          <w:sz w:val="28"/>
        </w:rPr>
        <w:t>P</w:t>
      </w:r>
      <w:r w:rsidR="00272CEC" w:rsidRPr="00B752C1">
        <w:rPr>
          <w:sz w:val="28"/>
        </w:rPr>
        <w:t>romuovere il senso critico, il desiderio di miglioramento e la capacità di valutare</w:t>
      </w:r>
      <w:r w:rsidR="00B752C1">
        <w:rPr>
          <w:sz w:val="28"/>
        </w:rPr>
        <w:t>.</w:t>
      </w:r>
    </w:p>
    <w:p w:rsidR="00C61DEB" w:rsidRPr="00C61DEB" w:rsidRDefault="00C61DEB" w:rsidP="00C61DEB">
      <w:pPr>
        <w:pStyle w:val="Paragrafoelenco"/>
        <w:ind w:left="780"/>
        <w:jc w:val="both"/>
        <w:rPr>
          <w:sz w:val="28"/>
        </w:rPr>
      </w:pPr>
    </w:p>
    <w:p w:rsidR="00272CEC" w:rsidRDefault="00851456" w:rsidP="00851456">
      <w:pPr>
        <w:pStyle w:val="Paragrafoelenco"/>
        <w:numPr>
          <w:ilvl w:val="0"/>
          <w:numId w:val="1"/>
        </w:numPr>
        <w:jc w:val="both"/>
        <w:rPr>
          <w:sz w:val="28"/>
        </w:rPr>
      </w:pPr>
      <w:r>
        <w:rPr>
          <w:sz w:val="28"/>
        </w:rPr>
        <w:t>P</w:t>
      </w:r>
      <w:r w:rsidR="00272CEC" w:rsidRPr="00851456">
        <w:rPr>
          <w:sz w:val="28"/>
        </w:rPr>
        <w:t>romuovere il senso del piacere nel progettare e nel costruire per sperimentare la gratificazione del successo</w:t>
      </w:r>
      <w:r w:rsidR="00B752C1">
        <w:rPr>
          <w:sz w:val="28"/>
        </w:rPr>
        <w:t>.</w:t>
      </w:r>
    </w:p>
    <w:p w:rsidR="00C61DEB" w:rsidRPr="00851456" w:rsidRDefault="00C61DEB" w:rsidP="00C61DEB">
      <w:pPr>
        <w:pStyle w:val="Paragrafoelenco"/>
        <w:ind w:left="780"/>
        <w:jc w:val="both"/>
        <w:rPr>
          <w:sz w:val="28"/>
        </w:rPr>
      </w:pPr>
    </w:p>
    <w:p w:rsidR="006C372A" w:rsidRPr="00C61DEB" w:rsidRDefault="00851456" w:rsidP="006C372A">
      <w:pPr>
        <w:pStyle w:val="Paragrafoelenco"/>
        <w:numPr>
          <w:ilvl w:val="0"/>
          <w:numId w:val="1"/>
        </w:numPr>
        <w:jc w:val="both"/>
        <w:rPr>
          <w:sz w:val="28"/>
        </w:rPr>
      </w:pPr>
      <w:r>
        <w:rPr>
          <w:sz w:val="28"/>
        </w:rPr>
        <w:t>P</w:t>
      </w:r>
      <w:r w:rsidR="00272CEC" w:rsidRPr="00851456">
        <w:rPr>
          <w:sz w:val="28"/>
        </w:rPr>
        <w:t>romuovere atteggiamenti di ricerca, di sostegno e di</w:t>
      </w:r>
      <w:r w:rsidR="00C61DEB">
        <w:rPr>
          <w:sz w:val="28"/>
        </w:rPr>
        <w:t xml:space="preserve"> potenziamento della motivazione</w:t>
      </w:r>
      <w:r w:rsidR="00B752C1">
        <w:rPr>
          <w:sz w:val="28"/>
        </w:rPr>
        <w:t>.</w:t>
      </w:r>
    </w:p>
    <w:p w:rsidR="00E1511B" w:rsidRPr="006C372A" w:rsidRDefault="00E1511B" w:rsidP="006C372A">
      <w:pPr>
        <w:jc w:val="both"/>
        <w:rPr>
          <w:sz w:val="28"/>
        </w:rPr>
      </w:pPr>
    </w:p>
    <w:p w:rsidR="00162C9A" w:rsidRPr="00346258" w:rsidRDefault="00673D22" w:rsidP="003E491A">
      <w:pPr>
        <w:pStyle w:val="Titolo"/>
        <w:rPr>
          <w:b/>
          <w:color w:val="000000" w:themeColor="text1"/>
          <w:sz w:val="36"/>
        </w:rPr>
      </w:pPr>
      <w:r w:rsidRPr="00346258">
        <w:rPr>
          <w:b/>
          <w:color w:val="000000" w:themeColor="text1"/>
          <w:sz w:val="36"/>
        </w:rPr>
        <w:t>GLI O</w:t>
      </w:r>
      <w:r w:rsidR="00671D1B" w:rsidRPr="00346258">
        <w:rPr>
          <w:b/>
          <w:color w:val="000000" w:themeColor="text1"/>
          <w:sz w:val="36"/>
        </w:rPr>
        <w:t xml:space="preserve">BIETTIVI EDUCATIVI PER MACRO-ORIENTARE </w:t>
      </w:r>
      <w:r w:rsidR="00346258" w:rsidRPr="00346258">
        <w:rPr>
          <w:b/>
          <w:color w:val="000000" w:themeColor="text1"/>
          <w:sz w:val="36"/>
        </w:rPr>
        <w:t xml:space="preserve"> L’AZIONE FORMATIVA </w:t>
      </w:r>
    </w:p>
    <w:p w:rsidR="003E491A" w:rsidRDefault="003E491A" w:rsidP="00673D22">
      <w:pPr>
        <w:jc w:val="both"/>
        <w:rPr>
          <w:sz w:val="28"/>
        </w:rPr>
      </w:pPr>
    </w:p>
    <w:p w:rsidR="004D6CCF" w:rsidRPr="004D6CCF" w:rsidRDefault="00673D22" w:rsidP="004D6CCF">
      <w:pPr>
        <w:jc w:val="both"/>
        <w:rPr>
          <w:sz w:val="28"/>
          <w:u w:val="single"/>
        </w:rPr>
      </w:pPr>
      <w:r w:rsidRPr="004D6CCF">
        <w:rPr>
          <w:sz w:val="28"/>
          <w:u w:val="single"/>
        </w:rPr>
        <w:t xml:space="preserve">PRIMO </w:t>
      </w:r>
      <w:r w:rsidR="004D6CCF" w:rsidRPr="004D6CCF">
        <w:rPr>
          <w:sz w:val="28"/>
          <w:u w:val="single"/>
        </w:rPr>
        <w:t xml:space="preserve"> STEP</w:t>
      </w:r>
    </w:p>
    <w:p w:rsidR="00673D22" w:rsidRPr="004D6CCF" w:rsidRDefault="00673D22" w:rsidP="004D6CCF">
      <w:pPr>
        <w:pStyle w:val="Paragrafoelenco"/>
        <w:numPr>
          <w:ilvl w:val="0"/>
          <w:numId w:val="2"/>
        </w:numPr>
        <w:jc w:val="both"/>
        <w:rPr>
          <w:sz w:val="28"/>
        </w:rPr>
      </w:pPr>
      <w:r w:rsidRPr="004D6CCF">
        <w:rPr>
          <w:sz w:val="28"/>
        </w:rPr>
        <w:t>Saper comunicare,  scegliere i canali più adatti per ottimizzare il messaggio, creare contesti di dialogo, dibattito , di scambio che siano la base per costruire percorsi di conoscenza.</w:t>
      </w:r>
    </w:p>
    <w:p w:rsidR="00673D22" w:rsidRPr="00673D22" w:rsidRDefault="00673D22" w:rsidP="00673D22">
      <w:pPr>
        <w:pStyle w:val="Paragrafoelenco"/>
        <w:numPr>
          <w:ilvl w:val="0"/>
          <w:numId w:val="2"/>
        </w:numPr>
        <w:jc w:val="both"/>
        <w:rPr>
          <w:sz w:val="28"/>
        </w:rPr>
      </w:pPr>
      <w:r w:rsidRPr="00673D22">
        <w:rPr>
          <w:sz w:val="28"/>
        </w:rPr>
        <w:t xml:space="preserve">Progettare e modificare ai fini di un percepito ben-essere a scuola il contesto ambientale, quello relazionale e quello più ampio della Persona, attraverso l’ideazione di un sistema condiviso </w:t>
      </w:r>
      <w:r w:rsidR="00B752C1">
        <w:rPr>
          <w:sz w:val="28"/>
        </w:rPr>
        <w:t xml:space="preserve">di </w:t>
      </w:r>
      <w:r w:rsidRPr="00673D22">
        <w:rPr>
          <w:sz w:val="28"/>
        </w:rPr>
        <w:t>autoregolazione e ricerca di equilibrio tra i bisogni del singolo e del gruppo.</w:t>
      </w:r>
    </w:p>
    <w:p w:rsidR="00673D22" w:rsidRPr="00690C87" w:rsidRDefault="00673D22" w:rsidP="00673D22">
      <w:pPr>
        <w:pStyle w:val="Paragrafoelenco"/>
        <w:numPr>
          <w:ilvl w:val="0"/>
          <w:numId w:val="2"/>
        </w:numPr>
        <w:jc w:val="both"/>
        <w:rPr>
          <w:sz w:val="28"/>
        </w:rPr>
      </w:pPr>
      <w:r w:rsidRPr="00673D22">
        <w:rPr>
          <w:sz w:val="28"/>
        </w:rPr>
        <w:t>Promuover</w:t>
      </w:r>
      <w:r>
        <w:rPr>
          <w:sz w:val="28"/>
        </w:rPr>
        <w:t>e</w:t>
      </w:r>
      <w:r w:rsidRPr="00673D22">
        <w:rPr>
          <w:sz w:val="28"/>
        </w:rPr>
        <w:t xml:space="preserve"> le capacità cognitive e la rilettura metacognitiva dei processi che direttamente sono coinvolti nel</w:t>
      </w:r>
      <w:r w:rsidR="00690C87">
        <w:rPr>
          <w:sz w:val="28"/>
        </w:rPr>
        <w:t>la costruzione della conoscenza</w:t>
      </w:r>
    </w:p>
    <w:p w:rsidR="00673D22" w:rsidRPr="004D6CCF" w:rsidRDefault="004D6CCF" w:rsidP="00673D22">
      <w:pPr>
        <w:jc w:val="both"/>
        <w:rPr>
          <w:sz w:val="28"/>
          <w:u w:val="single"/>
        </w:rPr>
      </w:pPr>
      <w:r w:rsidRPr="004D6CCF">
        <w:rPr>
          <w:sz w:val="28"/>
          <w:u w:val="single"/>
        </w:rPr>
        <w:t>SECONDO  STEP</w:t>
      </w:r>
    </w:p>
    <w:p w:rsidR="00673D22" w:rsidRPr="00673D22" w:rsidRDefault="00673D22" w:rsidP="00673D22">
      <w:pPr>
        <w:pStyle w:val="Paragrafoelenco"/>
        <w:numPr>
          <w:ilvl w:val="0"/>
          <w:numId w:val="4"/>
        </w:numPr>
        <w:jc w:val="both"/>
        <w:rPr>
          <w:sz w:val="28"/>
        </w:rPr>
      </w:pPr>
      <w:r w:rsidRPr="00673D22">
        <w:rPr>
          <w:sz w:val="28"/>
        </w:rPr>
        <w:t>Favorire l’autodisciplina, mantenendo l’autonomia di lavoro e di giudizio, nella partecipazione alle attività didattiche comuni</w:t>
      </w:r>
    </w:p>
    <w:p w:rsidR="00673D22" w:rsidRPr="00673D22" w:rsidRDefault="00673D22" w:rsidP="00673D22">
      <w:pPr>
        <w:pStyle w:val="Paragrafoelenco"/>
        <w:numPr>
          <w:ilvl w:val="0"/>
          <w:numId w:val="4"/>
        </w:numPr>
        <w:jc w:val="both"/>
        <w:rPr>
          <w:sz w:val="28"/>
        </w:rPr>
      </w:pPr>
      <w:r w:rsidRPr="00673D22">
        <w:rPr>
          <w:sz w:val="28"/>
        </w:rPr>
        <w:t>Essere consapevoli e promuovere il miglioramento, per una comunicazione efficace, delle personali capacità espositive, sia nelle fasi costruttive del sapere che nei momenti di verifica e autovalutazione.</w:t>
      </w:r>
    </w:p>
    <w:p w:rsidR="006C372A" w:rsidRPr="003E491A" w:rsidRDefault="00673D22" w:rsidP="003E491A">
      <w:pPr>
        <w:pStyle w:val="Paragrafoelenco"/>
        <w:numPr>
          <w:ilvl w:val="0"/>
          <w:numId w:val="4"/>
        </w:numPr>
        <w:jc w:val="both"/>
        <w:rPr>
          <w:sz w:val="28"/>
        </w:rPr>
      </w:pPr>
      <w:r w:rsidRPr="00673D22">
        <w:rPr>
          <w:sz w:val="28"/>
        </w:rPr>
        <w:t>Stimolare l’acquisizione del piacere di sapere e di fare in un’ottica di ruolo attivo e di responsabilità verso sé e verso l’altro per una effic</w:t>
      </w:r>
      <w:r w:rsidR="003E491A">
        <w:rPr>
          <w:sz w:val="28"/>
        </w:rPr>
        <w:t>ace educazione alla cittadinanza</w:t>
      </w:r>
      <w:r w:rsidR="00B752C1">
        <w:rPr>
          <w:sz w:val="28"/>
        </w:rPr>
        <w:t>.</w:t>
      </w:r>
    </w:p>
    <w:p w:rsidR="003E491A" w:rsidRDefault="003E491A" w:rsidP="006C372A">
      <w:pPr>
        <w:pStyle w:val="Paragrafoelenco"/>
        <w:jc w:val="both"/>
        <w:rPr>
          <w:sz w:val="28"/>
        </w:rPr>
      </w:pPr>
    </w:p>
    <w:p w:rsidR="00673D22" w:rsidRPr="00346258" w:rsidRDefault="00673D22" w:rsidP="003E491A">
      <w:pPr>
        <w:pStyle w:val="Titolo"/>
        <w:rPr>
          <w:b/>
          <w:color w:val="000000" w:themeColor="text1"/>
          <w:sz w:val="36"/>
        </w:rPr>
      </w:pPr>
      <w:r w:rsidRPr="00346258">
        <w:rPr>
          <w:b/>
          <w:color w:val="000000" w:themeColor="text1"/>
          <w:sz w:val="36"/>
        </w:rPr>
        <w:t xml:space="preserve">GLI OBIETTIVI DIDATTICI </w:t>
      </w:r>
      <w:r w:rsidR="00671D1B" w:rsidRPr="00346258">
        <w:rPr>
          <w:b/>
          <w:color w:val="000000" w:themeColor="text1"/>
          <w:sz w:val="36"/>
        </w:rPr>
        <w:t>PER MICRO-ORIENTARE L’AZIONE EDUCATIVA</w:t>
      </w:r>
    </w:p>
    <w:p w:rsidR="003E491A" w:rsidRDefault="003E491A" w:rsidP="006C372A">
      <w:pPr>
        <w:jc w:val="center"/>
        <w:rPr>
          <w:b/>
          <w:i w:val="0"/>
          <w:sz w:val="32"/>
        </w:rPr>
      </w:pPr>
    </w:p>
    <w:p w:rsidR="00671D1B" w:rsidRPr="003E491A" w:rsidRDefault="00671D1B" w:rsidP="006C372A">
      <w:pPr>
        <w:jc w:val="center"/>
        <w:rPr>
          <w:b/>
          <w:i w:val="0"/>
          <w:sz w:val="28"/>
        </w:rPr>
      </w:pPr>
      <w:r w:rsidRPr="006C372A">
        <w:rPr>
          <w:b/>
          <w:i w:val="0"/>
          <w:sz w:val="32"/>
        </w:rPr>
        <w:t>TESTUALITA’</w:t>
      </w:r>
    </w:p>
    <w:p w:rsidR="00671D1B" w:rsidRDefault="00671D1B" w:rsidP="00671D1B">
      <w:pPr>
        <w:jc w:val="both"/>
        <w:rPr>
          <w:sz w:val="28"/>
        </w:rPr>
      </w:pPr>
      <w:r w:rsidRPr="00671D1B">
        <w:rPr>
          <w:sz w:val="28"/>
        </w:rPr>
        <w:t>Consolidare e ampliare le competenze linguistic</w:t>
      </w:r>
      <w:r>
        <w:rPr>
          <w:sz w:val="28"/>
        </w:rPr>
        <w:t>he (lessico, sintassi, registri)</w:t>
      </w:r>
      <w:r w:rsidR="00B752C1">
        <w:rPr>
          <w:sz w:val="28"/>
        </w:rPr>
        <w:t>.</w:t>
      </w:r>
    </w:p>
    <w:p w:rsidR="00671D1B" w:rsidRDefault="00671D1B" w:rsidP="00671D1B">
      <w:pPr>
        <w:jc w:val="both"/>
        <w:rPr>
          <w:sz w:val="28"/>
        </w:rPr>
      </w:pPr>
      <w:r w:rsidRPr="00671D1B">
        <w:rPr>
          <w:sz w:val="28"/>
        </w:rPr>
        <w:t>Sviluppare  le capacità di tipo critico</w:t>
      </w:r>
      <w:r w:rsidR="00B752C1">
        <w:rPr>
          <w:sz w:val="28"/>
        </w:rPr>
        <w:t>.</w:t>
      </w:r>
    </w:p>
    <w:p w:rsidR="0062718C" w:rsidRDefault="0062718C" w:rsidP="00671D1B">
      <w:pPr>
        <w:jc w:val="both"/>
        <w:rPr>
          <w:sz w:val="28"/>
        </w:rPr>
      </w:pPr>
      <w:r w:rsidRPr="0062718C">
        <w:rPr>
          <w:sz w:val="28"/>
        </w:rPr>
        <w:t>Acquisire la capacità di usare, in modo sempre più significativo e corretto il codice verbale, nella dimensione della fruizione e della produzione, senza trascurare i codici dei linguaggi non verbali</w:t>
      </w:r>
      <w:r w:rsidR="00B752C1">
        <w:rPr>
          <w:sz w:val="28"/>
        </w:rPr>
        <w:t>.</w:t>
      </w:r>
    </w:p>
    <w:p w:rsidR="00671D1B" w:rsidRDefault="00671D1B" w:rsidP="00671D1B">
      <w:pPr>
        <w:jc w:val="both"/>
        <w:rPr>
          <w:sz w:val="28"/>
        </w:rPr>
      </w:pPr>
      <w:r w:rsidRPr="00671D1B">
        <w:rPr>
          <w:sz w:val="28"/>
        </w:rPr>
        <w:t>Secondo i criteri di correttezza, coesione e coerenza elaborare prodotti con intenzionalità ed efficacia comunicativa</w:t>
      </w:r>
      <w:r w:rsidR="00B752C1">
        <w:rPr>
          <w:sz w:val="28"/>
        </w:rPr>
        <w:t>.</w:t>
      </w:r>
    </w:p>
    <w:p w:rsidR="0072698B" w:rsidRDefault="0072698B" w:rsidP="00671D1B">
      <w:pPr>
        <w:jc w:val="both"/>
        <w:rPr>
          <w:sz w:val="28"/>
        </w:rPr>
      </w:pPr>
    </w:p>
    <w:p w:rsidR="00D51780" w:rsidRDefault="00D51780" w:rsidP="006C372A">
      <w:pPr>
        <w:jc w:val="center"/>
        <w:rPr>
          <w:b/>
          <w:i w:val="0"/>
          <w:sz w:val="32"/>
        </w:rPr>
      </w:pPr>
    </w:p>
    <w:p w:rsidR="00671D1B" w:rsidRPr="006C372A" w:rsidRDefault="00671D1B" w:rsidP="006C372A">
      <w:pPr>
        <w:jc w:val="center"/>
        <w:rPr>
          <w:b/>
          <w:i w:val="0"/>
          <w:sz w:val="32"/>
        </w:rPr>
      </w:pPr>
      <w:r w:rsidRPr="006C372A">
        <w:rPr>
          <w:b/>
          <w:i w:val="0"/>
          <w:sz w:val="32"/>
        </w:rPr>
        <w:t>PROBLEMATIZZAZIONE</w:t>
      </w:r>
    </w:p>
    <w:p w:rsidR="00671D1B" w:rsidRDefault="00671D1B" w:rsidP="00671D1B">
      <w:pPr>
        <w:jc w:val="both"/>
        <w:rPr>
          <w:sz w:val="28"/>
        </w:rPr>
      </w:pPr>
      <w:r w:rsidRPr="00671D1B">
        <w:rPr>
          <w:sz w:val="28"/>
        </w:rPr>
        <w:t>Potenziare le capacità di analisi, sintesi e collegamento</w:t>
      </w:r>
      <w:r w:rsidR="00B752C1">
        <w:rPr>
          <w:sz w:val="28"/>
        </w:rPr>
        <w:t>.</w:t>
      </w:r>
    </w:p>
    <w:p w:rsidR="0062718C" w:rsidRDefault="0062718C" w:rsidP="00671D1B">
      <w:pPr>
        <w:jc w:val="both"/>
        <w:rPr>
          <w:sz w:val="28"/>
        </w:rPr>
      </w:pPr>
      <w:r w:rsidRPr="0062718C">
        <w:rPr>
          <w:sz w:val="28"/>
        </w:rPr>
        <w:t>Ricercare situazioni</w:t>
      </w:r>
      <w:r w:rsidR="00BE1838">
        <w:rPr>
          <w:sz w:val="28"/>
        </w:rPr>
        <w:t xml:space="preserve"> problematiche nella realtà</w:t>
      </w:r>
      <w:r w:rsidRPr="0062718C">
        <w:rPr>
          <w:sz w:val="28"/>
        </w:rPr>
        <w:t xml:space="preserve"> vissuta e individuare un  percors</w:t>
      </w:r>
      <w:r w:rsidR="00BE1838">
        <w:rPr>
          <w:sz w:val="28"/>
        </w:rPr>
        <w:t>o risolutivo nel linguaggio più</w:t>
      </w:r>
      <w:r w:rsidRPr="0062718C">
        <w:rPr>
          <w:sz w:val="28"/>
        </w:rPr>
        <w:t xml:space="preserve"> idoneo.</w:t>
      </w:r>
    </w:p>
    <w:p w:rsidR="0062718C" w:rsidRPr="00671D1B" w:rsidRDefault="00BE1838" w:rsidP="00671D1B">
      <w:pPr>
        <w:jc w:val="both"/>
        <w:rPr>
          <w:sz w:val="28"/>
        </w:rPr>
      </w:pPr>
      <w:r>
        <w:rPr>
          <w:sz w:val="28"/>
        </w:rPr>
        <w:t>Acquisire la capacità</w:t>
      </w:r>
      <w:r w:rsidR="0062718C" w:rsidRPr="0062718C">
        <w:rPr>
          <w:sz w:val="28"/>
        </w:rPr>
        <w:t xml:space="preserve"> di costruire e interpretare procedimenti utilizzando il linguaggio della logica</w:t>
      </w:r>
      <w:r w:rsidR="00B752C1">
        <w:rPr>
          <w:sz w:val="28"/>
        </w:rPr>
        <w:t>.</w:t>
      </w:r>
    </w:p>
    <w:p w:rsidR="00671D1B" w:rsidRDefault="00671D1B" w:rsidP="00671D1B">
      <w:pPr>
        <w:jc w:val="both"/>
        <w:rPr>
          <w:sz w:val="28"/>
        </w:rPr>
      </w:pPr>
      <w:r w:rsidRPr="00671D1B">
        <w:rPr>
          <w:sz w:val="28"/>
        </w:rPr>
        <w:t>Conoscere, analizzare  e rielaborare in visioni più allargate della realtà i contenuti disciplinari</w:t>
      </w:r>
      <w:r w:rsidR="00B752C1">
        <w:rPr>
          <w:sz w:val="28"/>
        </w:rPr>
        <w:t>.</w:t>
      </w:r>
    </w:p>
    <w:p w:rsidR="00D51780" w:rsidRDefault="00D51780" w:rsidP="00707D2D">
      <w:pPr>
        <w:rPr>
          <w:b/>
          <w:i w:val="0"/>
          <w:sz w:val="32"/>
        </w:rPr>
      </w:pPr>
    </w:p>
    <w:p w:rsidR="00671D1B" w:rsidRPr="006C372A" w:rsidRDefault="00671D1B" w:rsidP="006C372A">
      <w:pPr>
        <w:jc w:val="center"/>
        <w:rPr>
          <w:b/>
          <w:i w:val="0"/>
          <w:sz w:val="32"/>
        </w:rPr>
      </w:pPr>
      <w:r w:rsidRPr="006C372A">
        <w:rPr>
          <w:b/>
          <w:i w:val="0"/>
          <w:sz w:val="32"/>
        </w:rPr>
        <w:t>RICERCA/AZIONE</w:t>
      </w:r>
    </w:p>
    <w:p w:rsidR="00671D1B" w:rsidRDefault="00B752C1" w:rsidP="00671D1B">
      <w:pPr>
        <w:jc w:val="both"/>
        <w:rPr>
          <w:sz w:val="28"/>
        </w:rPr>
      </w:pPr>
      <w:r>
        <w:rPr>
          <w:sz w:val="28"/>
        </w:rPr>
        <w:t>Contestualizzare, i</w:t>
      </w:r>
      <w:r w:rsidR="00671D1B" w:rsidRPr="00671D1B">
        <w:rPr>
          <w:sz w:val="28"/>
        </w:rPr>
        <w:t xml:space="preserve">n ordine spazio-temporale, associativo e </w:t>
      </w:r>
      <w:proofErr w:type="spellStart"/>
      <w:r w:rsidR="00671D1B" w:rsidRPr="00671D1B">
        <w:rPr>
          <w:sz w:val="28"/>
        </w:rPr>
        <w:t>ologrammatico</w:t>
      </w:r>
      <w:proofErr w:type="spellEnd"/>
      <w:r w:rsidR="00671D1B" w:rsidRPr="00671D1B">
        <w:rPr>
          <w:sz w:val="28"/>
        </w:rPr>
        <w:t xml:space="preserve"> le esperienze personali e le discipline apprese</w:t>
      </w:r>
      <w:r>
        <w:rPr>
          <w:sz w:val="28"/>
        </w:rPr>
        <w:t>.</w:t>
      </w:r>
    </w:p>
    <w:p w:rsidR="00A5172E" w:rsidRPr="00671D1B" w:rsidRDefault="00A5172E" w:rsidP="00A5172E">
      <w:pPr>
        <w:jc w:val="both"/>
        <w:rPr>
          <w:sz w:val="28"/>
        </w:rPr>
      </w:pPr>
      <w:r>
        <w:rPr>
          <w:sz w:val="28"/>
        </w:rPr>
        <w:t>Comprendere e utilizzare effi</w:t>
      </w:r>
      <w:r w:rsidR="00B752C1">
        <w:rPr>
          <w:sz w:val="28"/>
        </w:rPr>
        <w:t>cacemente i linguaggi specifici.</w:t>
      </w:r>
    </w:p>
    <w:p w:rsidR="00671D1B" w:rsidRDefault="00671D1B" w:rsidP="00671D1B">
      <w:pPr>
        <w:jc w:val="both"/>
        <w:rPr>
          <w:sz w:val="28"/>
        </w:rPr>
      </w:pPr>
      <w:r w:rsidRPr="00671D1B">
        <w:rPr>
          <w:sz w:val="28"/>
        </w:rPr>
        <w:t>Sviluppare  il metodo di studio e un approccio euri</w:t>
      </w:r>
      <w:r w:rsidR="0062718C">
        <w:rPr>
          <w:sz w:val="28"/>
        </w:rPr>
        <w:t>stico verso l’acquisizione dei S</w:t>
      </w:r>
      <w:r w:rsidRPr="00671D1B">
        <w:rPr>
          <w:sz w:val="28"/>
        </w:rPr>
        <w:t>aperi.</w:t>
      </w:r>
    </w:p>
    <w:p w:rsidR="00671D1B" w:rsidRPr="006C372A" w:rsidRDefault="00671D1B" w:rsidP="006C372A">
      <w:pPr>
        <w:jc w:val="center"/>
        <w:rPr>
          <w:b/>
          <w:i w:val="0"/>
          <w:sz w:val="32"/>
        </w:rPr>
      </w:pPr>
      <w:r w:rsidRPr="006C372A">
        <w:rPr>
          <w:b/>
          <w:i w:val="0"/>
          <w:sz w:val="32"/>
        </w:rPr>
        <w:t>METACOGNIZIONE</w:t>
      </w:r>
    </w:p>
    <w:p w:rsidR="006E525D" w:rsidRDefault="00671D1B" w:rsidP="00671D1B">
      <w:pPr>
        <w:jc w:val="both"/>
        <w:rPr>
          <w:sz w:val="28"/>
        </w:rPr>
      </w:pPr>
      <w:r w:rsidRPr="00671D1B">
        <w:rPr>
          <w:sz w:val="28"/>
        </w:rPr>
        <w:t>Rinforzare  la consapevolezza del proprio processo di apprendimento</w:t>
      </w:r>
      <w:r w:rsidR="00B752C1">
        <w:rPr>
          <w:sz w:val="28"/>
        </w:rPr>
        <w:t>.</w:t>
      </w:r>
    </w:p>
    <w:p w:rsidR="003E491A" w:rsidRDefault="003E491A" w:rsidP="00671D1B">
      <w:pPr>
        <w:jc w:val="both"/>
        <w:rPr>
          <w:sz w:val="28"/>
        </w:rPr>
      </w:pPr>
    </w:p>
    <w:p w:rsidR="006E525D" w:rsidRPr="00346258" w:rsidRDefault="006C372A" w:rsidP="003E491A">
      <w:pPr>
        <w:pStyle w:val="Titolo"/>
        <w:rPr>
          <w:b/>
          <w:color w:val="000000" w:themeColor="text1"/>
          <w:sz w:val="36"/>
        </w:rPr>
      </w:pPr>
      <w:r w:rsidRPr="00346258">
        <w:rPr>
          <w:b/>
          <w:color w:val="000000" w:themeColor="text1"/>
          <w:sz w:val="36"/>
        </w:rPr>
        <w:t>VERIFICA E VALUTAZIONE</w:t>
      </w:r>
    </w:p>
    <w:p w:rsidR="003E491A" w:rsidRDefault="003E491A" w:rsidP="006E525D">
      <w:pPr>
        <w:jc w:val="both"/>
        <w:rPr>
          <w:sz w:val="28"/>
        </w:rPr>
      </w:pPr>
    </w:p>
    <w:p w:rsidR="006E525D" w:rsidRPr="006E525D" w:rsidRDefault="006E525D" w:rsidP="006E525D">
      <w:pPr>
        <w:jc w:val="both"/>
        <w:rPr>
          <w:sz w:val="28"/>
        </w:rPr>
      </w:pPr>
      <w:r w:rsidRPr="006E525D">
        <w:rPr>
          <w:sz w:val="28"/>
        </w:rPr>
        <w:t>Il percorso formativo attivato sarà costantemente monitorato per controllare la coerenza con gli obiettivi e la qualità dei risultati e per valutare l’opportunità di intervenire con eventuali aggiustamenti e attivare percorsi alternativi.</w:t>
      </w:r>
      <w:r w:rsidR="00B752C1">
        <w:rPr>
          <w:sz w:val="28"/>
        </w:rPr>
        <w:t xml:space="preserve"> </w:t>
      </w:r>
      <w:r w:rsidRPr="006E525D">
        <w:rPr>
          <w:sz w:val="28"/>
        </w:rPr>
        <w:t xml:space="preserve">I dati raccolti per mezzo delle </w:t>
      </w:r>
      <w:r w:rsidR="006C372A">
        <w:rPr>
          <w:sz w:val="28"/>
        </w:rPr>
        <w:t xml:space="preserve">osservazioni e </w:t>
      </w:r>
      <w:r w:rsidRPr="006E525D">
        <w:rPr>
          <w:sz w:val="28"/>
        </w:rPr>
        <w:t>verifiche costituiscono la base informa</w:t>
      </w:r>
      <w:r>
        <w:rPr>
          <w:sz w:val="28"/>
        </w:rPr>
        <w:t xml:space="preserve">tiva per decidere la successiva </w:t>
      </w:r>
      <w:r w:rsidRPr="006E525D">
        <w:rPr>
          <w:sz w:val="28"/>
        </w:rPr>
        <w:t xml:space="preserve">articolazione delle attività didattiche in un’ottica di riprogettazione o sviluppo. </w:t>
      </w:r>
    </w:p>
    <w:p w:rsidR="006E525D" w:rsidRDefault="006E525D" w:rsidP="006E525D">
      <w:pPr>
        <w:jc w:val="both"/>
        <w:rPr>
          <w:sz w:val="28"/>
        </w:rPr>
      </w:pPr>
      <w:r w:rsidRPr="006E525D">
        <w:rPr>
          <w:sz w:val="28"/>
        </w:rPr>
        <w:t>La somministrazione e la lettura di tali prove è fortemente finalizzat</w:t>
      </w:r>
      <w:r w:rsidR="006C372A">
        <w:rPr>
          <w:sz w:val="28"/>
        </w:rPr>
        <w:t>a al raccoglimento, da parte del docente</w:t>
      </w:r>
      <w:r w:rsidRPr="006E525D">
        <w:rPr>
          <w:sz w:val="28"/>
        </w:rPr>
        <w:t xml:space="preserve">, di feedback  sulla propria azione didattica e alla visualizzazione del contesto e del clima </w:t>
      </w:r>
      <w:proofErr w:type="spellStart"/>
      <w:r w:rsidR="00B752C1">
        <w:rPr>
          <w:sz w:val="28"/>
        </w:rPr>
        <w:t>apprendi</w:t>
      </w:r>
      <w:r w:rsidR="004F1644">
        <w:rPr>
          <w:sz w:val="28"/>
        </w:rPr>
        <w:t>mentale</w:t>
      </w:r>
      <w:proofErr w:type="spellEnd"/>
      <w:r w:rsidR="004F1644">
        <w:rPr>
          <w:sz w:val="28"/>
        </w:rPr>
        <w:t xml:space="preserve"> </w:t>
      </w:r>
      <w:r w:rsidR="00F57869">
        <w:rPr>
          <w:sz w:val="28"/>
        </w:rPr>
        <w:t xml:space="preserve">ed </w:t>
      </w:r>
      <w:proofErr w:type="spellStart"/>
      <w:r w:rsidR="00F57869">
        <w:rPr>
          <w:sz w:val="28"/>
        </w:rPr>
        <w:t>emotivo-relazionale</w:t>
      </w:r>
      <w:proofErr w:type="spellEnd"/>
      <w:r w:rsidR="00F57869">
        <w:rPr>
          <w:sz w:val="28"/>
        </w:rPr>
        <w:t xml:space="preserve"> che il gruppo classe raffigura e che il gruppo genitoriale manifesta nel corso dei vari incontri.</w:t>
      </w:r>
    </w:p>
    <w:p w:rsidR="006C372A" w:rsidRPr="006C372A" w:rsidRDefault="006C372A" w:rsidP="006C372A">
      <w:pPr>
        <w:jc w:val="both"/>
        <w:rPr>
          <w:sz w:val="28"/>
        </w:rPr>
      </w:pPr>
      <w:r w:rsidRPr="006C372A">
        <w:rPr>
          <w:sz w:val="28"/>
        </w:rPr>
        <w:t xml:space="preserve">La valutazione </w:t>
      </w:r>
      <w:r>
        <w:rPr>
          <w:sz w:val="28"/>
        </w:rPr>
        <w:t xml:space="preserve">è strumentale sia alla </w:t>
      </w:r>
      <w:r w:rsidRPr="006C372A">
        <w:rPr>
          <w:sz w:val="28"/>
        </w:rPr>
        <w:t>pr</w:t>
      </w:r>
      <w:r>
        <w:rPr>
          <w:sz w:val="28"/>
        </w:rPr>
        <w:t xml:space="preserve">ogettazione didattica </w:t>
      </w:r>
      <w:r w:rsidRPr="006C372A">
        <w:rPr>
          <w:sz w:val="28"/>
        </w:rPr>
        <w:t xml:space="preserve">che verrà </w:t>
      </w:r>
      <w:r>
        <w:rPr>
          <w:sz w:val="28"/>
        </w:rPr>
        <w:t>progressivamente revisionata in base</w:t>
      </w:r>
      <w:r w:rsidRPr="006C372A">
        <w:rPr>
          <w:sz w:val="28"/>
        </w:rPr>
        <w:t xml:space="preserve"> alle capacità e alle abil</w:t>
      </w:r>
      <w:r>
        <w:rPr>
          <w:sz w:val="28"/>
        </w:rPr>
        <w:t xml:space="preserve">ità da sviluppare </w:t>
      </w:r>
      <w:r w:rsidRPr="006C372A">
        <w:rPr>
          <w:sz w:val="28"/>
        </w:rPr>
        <w:t>per tradurle in effe</w:t>
      </w:r>
      <w:r w:rsidR="005B542C">
        <w:rPr>
          <w:sz w:val="28"/>
        </w:rPr>
        <w:t>ttive competenze,</w:t>
      </w:r>
      <w:r>
        <w:rPr>
          <w:sz w:val="28"/>
        </w:rPr>
        <w:t xml:space="preserve"> sia</w:t>
      </w:r>
      <w:r w:rsidRPr="006C372A">
        <w:rPr>
          <w:sz w:val="28"/>
        </w:rPr>
        <w:t xml:space="preserve"> agli alunni </w:t>
      </w:r>
      <w:r>
        <w:rPr>
          <w:sz w:val="28"/>
        </w:rPr>
        <w:t xml:space="preserve">per la sua funzione formativa, </w:t>
      </w:r>
      <w:r w:rsidRPr="006C372A">
        <w:rPr>
          <w:sz w:val="28"/>
        </w:rPr>
        <w:t xml:space="preserve">perché concretizza la consapevolezza del grado di maturazione cui sono pervenuti. </w:t>
      </w:r>
    </w:p>
    <w:p w:rsidR="006E525D" w:rsidRDefault="006C372A" w:rsidP="006C372A">
      <w:pPr>
        <w:jc w:val="both"/>
        <w:rPr>
          <w:sz w:val="28"/>
        </w:rPr>
      </w:pPr>
      <w:r w:rsidRPr="006C372A">
        <w:rPr>
          <w:sz w:val="28"/>
        </w:rPr>
        <w:t xml:space="preserve">Pertanto la </w:t>
      </w:r>
      <w:r w:rsidRPr="00BE7D7F">
        <w:rPr>
          <w:b/>
          <w:sz w:val="28"/>
        </w:rPr>
        <w:t>valutazione autentica</w:t>
      </w:r>
      <w:r w:rsidRPr="006C372A">
        <w:rPr>
          <w:sz w:val="28"/>
        </w:rPr>
        <w:t xml:space="preserve"> in questa ottica diventa una efficace strategia di controllo attraverso la quale non </w:t>
      </w:r>
      <w:r>
        <w:rPr>
          <w:sz w:val="28"/>
        </w:rPr>
        <w:t>si chiede</w:t>
      </w:r>
      <w:r w:rsidRPr="006C372A">
        <w:rPr>
          <w:sz w:val="28"/>
        </w:rPr>
        <w:t xml:space="preserve"> agli alunni solo di ricordare fatti, a</w:t>
      </w:r>
      <w:r>
        <w:rPr>
          <w:sz w:val="28"/>
        </w:rPr>
        <w:t xml:space="preserve">vvenimenti o eventi, ma </w:t>
      </w:r>
      <w:r w:rsidRPr="006C372A">
        <w:rPr>
          <w:sz w:val="28"/>
        </w:rPr>
        <w:t xml:space="preserve"> di dare dimostrazione di com</w:t>
      </w:r>
      <w:r>
        <w:rPr>
          <w:sz w:val="28"/>
        </w:rPr>
        <w:t xml:space="preserve">petenze e di concetti appresi.  </w:t>
      </w:r>
      <w:r w:rsidRPr="006C372A">
        <w:rPr>
          <w:sz w:val="28"/>
        </w:rPr>
        <w:t>Essa consente, infatti, di esprimere un giudizio non solo su ciò che un alunno dimostra di sapere, ma anche su ciò che è riuscito a fare in compiti e progetti autentici che, se da una parte richiedono conoscenze, dall’altra richiedono</w:t>
      </w:r>
      <w:r>
        <w:rPr>
          <w:sz w:val="28"/>
        </w:rPr>
        <w:t xml:space="preserve"> l’utilizzo di processi elevati. </w:t>
      </w:r>
      <w:r w:rsidRPr="006C372A">
        <w:rPr>
          <w:sz w:val="28"/>
        </w:rPr>
        <w:t>Tale valutazione si avvale di rubriche valutative che delineano i profili attesi degli alunni, descritti dettagliatamente seguendo le dimensioni e i criteri connessi alla competenza presa in esame.</w:t>
      </w:r>
    </w:p>
    <w:p w:rsidR="00FF67E6" w:rsidRDefault="00FF67E6" w:rsidP="006C372A">
      <w:pPr>
        <w:jc w:val="both"/>
        <w:rPr>
          <w:sz w:val="28"/>
        </w:rPr>
      </w:pPr>
      <w:r>
        <w:rPr>
          <w:sz w:val="28"/>
        </w:rPr>
        <w:t xml:space="preserve">In tal senso anche gli strumenti di registrazione dei dati  e degli esiti dell’apprendimento risponderanno prevalentemente ad una  logica di monitoraggio trasparente e sintetico dei processi cognitivi, e non solo, messi in atto dagli alunni per </w:t>
      </w:r>
      <w:r w:rsidR="006E4F63">
        <w:rPr>
          <w:sz w:val="28"/>
        </w:rPr>
        <w:t xml:space="preserve">raggiungere gli obiettivi prefissati. </w:t>
      </w:r>
      <w:r w:rsidR="00AE64C2" w:rsidRPr="00AE64C2">
        <w:rPr>
          <w:sz w:val="28"/>
        </w:rPr>
        <w:t>Il pieno successo formativo si raggiunge</w:t>
      </w:r>
      <w:r w:rsidR="005B542C">
        <w:rPr>
          <w:sz w:val="28"/>
        </w:rPr>
        <w:t>,</w:t>
      </w:r>
      <w:r w:rsidR="00AE64C2" w:rsidRPr="00AE64C2">
        <w:rPr>
          <w:sz w:val="28"/>
        </w:rPr>
        <w:t xml:space="preserve"> allora, quando si è data adeguata e proporzionata risposta alle aspettative dello studente. Pertanto non  si predetermina la successione delle mete educative, didattiche e culturali i</w:t>
      </w:r>
      <w:r w:rsidR="00AE64C2">
        <w:rPr>
          <w:sz w:val="28"/>
        </w:rPr>
        <w:t>n modo rigido</w:t>
      </w:r>
      <w:r w:rsidR="00AE64C2" w:rsidRPr="00AE64C2">
        <w:rPr>
          <w:sz w:val="28"/>
        </w:rPr>
        <w:t>. Al termine del percorso valutativo si pone l’accento sulla trasformazione della persona mediante l’acquisizione di nuove competenze.</w:t>
      </w:r>
    </w:p>
    <w:p w:rsidR="009566F7" w:rsidRDefault="009566F7" w:rsidP="006C372A">
      <w:pPr>
        <w:jc w:val="both"/>
        <w:rPr>
          <w:sz w:val="28"/>
        </w:rPr>
      </w:pPr>
      <w:r>
        <w:rPr>
          <w:sz w:val="28"/>
        </w:rPr>
        <w:t>Altro criterio valutativo sarà la “</w:t>
      </w:r>
      <w:proofErr w:type="spellStart"/>
      <w:r w:rsidR="005B542C">
        <w:rPr>
          <w:b/>
          <w:sz w:val="28"/>
        </w:rPr>
        <w:t>customer</w:t>
      </w:r>
      <w:proofErr w:type="spellEnd"/>
      <w:r w:rsidR="005B542C">
        <w:rPr>
          <w:b/>
          <w:sz w:val="28"/>
        </w:rPr>
        <w:t xml:space="preserve"> </w:t>
      </w:r>
      <w:proofErr w:type="spellStart"/>
      <w:r w:rsidR="005B542C">
        <w:rPr>
          <w:b/>
          <w:sz w:val="28"/>
        </w:rPr>
        <w:t>sa</w:t>
      </w:r>
      <w:r w:rsidRPr="0072698B">
        <w:rPr>
          <w:b/>
          <w:sz w:val="28"/>
        </w:rPr>
        <w:t>tisfation</w:t>
      </w:r>
      <w:proofErr w:type="spellEnd"/>
      <w:r>
        <w:rPr>
          <w:sz w:val="28"/>
        </w:rPr>
        <w:t>” rilevabile da un monitoraggio del gradimento e da una disamina finale, prodotta dai genitori.</w:t>
      </w:r>
    </w:p>
    <w:p w:rsidR="0052355C" w:rsidRDefault="0052355C" w:rsidP="006C372A">
      <w:pPr>
        <w:jc w:val="both"/>
        <w:rPr>
          <w:sz w:val="28"/>
        </w:rPr>
      </w:pPr>
      <w:r>
        <w:rPr>
          <w:sz w:val="28"/>
        </w:rPr>
        <w:t>Di seguito si prospettano gli indicatori di competenza che verranno utilizzati per la valutazione, oltre ai descrittori ufficiali.</w:t>
      </w:r>
    </w:p>
    <w:p w:rsidR="00B22EBF" w:rsidRDefault="00B22EBF"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8A4B42" w:rsidRDefault="008A4B42" w:rsidP="006C372A">
      <w:pPr>
        <w:jc w:val="both"/>
        <w:rPr>
          <w:sz w:val="28"/>
        </w:rPr>
      </w:pPr>
    </w:p>
    <w:p w:rsidR="001762BF" w:rsidRDefault="001762BF" w:rsidP="006C372A">
      <w:pPr>
        <w:jc w:val="both"/>
        <w:rPr>
          <w:sz w:val="28"/>
        </w:rPr>
      </w:pPr>
    </w:p>
    <w:p w:rsidR="001762BF" w:rsidRDefault="001762BF" w:rsidP="006C372A">
      <w:pPr>
        <w:jc w:val="both"/>
        <w:rPr>
          <w:sz w:val="28"/>
        </w:rPr>
      </w:pPr>
    </w:p>
    <w:p w:rsidR="001762BF" w:rsidRDefault="001762BF" w:rsidP="006C372A">
      <w:pPr>
        <w:jc w:val="both"/>
        <w:rPr>
          <w:sz w:val="28"/>
        </w:rPr>
      </w:pPr>
    </w:p>
    <w:p w:rsidR="008A4B42" w:rsidRDefault="008A4B42" w:rsidP="006C372A">
      <w:pPr>
        <w:jc w:val="both"/>
        <w:rPr>
          <w:sz w:val="28"/>
        </w:rPr>
      </w:pPr>
    </w:p>
    <w:p w:rsidR="006E4F63" w:rsidRDefault="006E4F63" w:rsidP="006C372A">
      <w:pPr>
        <w:jc w:val="both"/>
        <w:rPr>
          <w:sz w:val="28"/>
        </w:rPr>
      </w:pPr>
    </w:p>
    <w:tbl>
      <w:tblPr>
        <w:tblpPr w:leftFromText="141" w:rightFromText="141" w:vertAnchor="text" w:horzAnchor="margin" w:tblpY="76"/>
        <w:tblW w:w="0" w:type="auto"/>
        <w:tblLayout w:type="fixed"/>
        <w:tblCellMar>
          <w:top w:w="55" w:type="dxa"/>
          <w:left w:w="55" w:type="dxa"/>
          <w:bottom w:w="55" w:type="dxa"/>
          <w:right w:w="55" w:type="dxa"/>
        </w:tblCellMar>
        <w:tblLook w:val="04A0"/>
      </w:tblPr>
      <w:tblGrid>
        <w:gridCol w:w="1800"/>
        <w:gridCol w:w="2715"/>
        <w:gridCol w:w="2370"/>
        <w:gridCol w:w="2770"/>
      </w:tblGrid>
      <w:tr w:rsidR="008A4B42" w:rsidRPr="008A4B42" w:rsidTr="00C52C9F">
        <w:tc>
          <w:tcPr>
            <w:tcW w:w="1800" w:type="dxa"/>
            <w:tcBorders>
              <w:top w:val="single" w:sz="2" w:space="0" w:color="000000"/>
              <w:left w:val="single" w:sz="2" w:space="0" w:color="000000"/>
              <w:bottom w:val="single" w:sz="2" w:space="0" w:color="000000"/>
              <w:right w:val="nil"/>
            </w:tcBorders>
            <w:hideMark/>
          </w:tcPr>
          <w:p w:rsidR="008A4B42" w:rsidRPr="008A4B42" w:rsidRDefault="008A4B42" w:rsidP="008A4B42">
            <w:pPr>
              <w:jc w:val="both"/>
              <w:rPr>
                <w:sz w:val="28"/>
              </w:rPr>
            </w:pPr>
            <w:r w:rsidRPr="008A4B42">
              <w:rPr>
                <w:sz w:val="28"/>
              </w:rPr>
              <w:t>CLASSE</w:t>
            </w:r>
          </w:p>
        </w:tc>
        <w:tc>
          <w:tcPr>
            <w:tcW w:w="2715" w:type="dxa"/>
            <w:tcBorders>
              <w:top w:val="single" w:sz="2" w:space="0" w:color="000000"/>
              <w:left w:val="single" w:sz="2" w:space="0" w:color="000000"/>
              <w:bottom w:val="single" w:sz="2" w:space="0" w:color="000000"/>
              <w:right w:val="nil"/>
            </w:tcBorders>
            <w:hideMark/>
          </w:tcPr>
          <w:p w:rsidR="008A4B42" w:rsidRPr="008A4B42" w:rsidRDefault="008A4B42" w:rsidP="008A4B42">
            <w:pPr>
              <w:jc w:val="both"/>
              <w:rPr>
                <w:sz w:val="28"/>
              </w:rPr>
            </w:pPr>
            <w:r w:rsidRPr="008A4B42">
              <w:rPr>
                <w:sz w:val="28"/>
              </w:rPr>
              <w:t>CATEGORIE</w:t>
            </w:r>
          </w:p>
        </w:tc>
        <w:tc>
          <w:tcPr>
            <w:tcW w:w="2370" w:type="dxa"/>
            <w:tcBorders>
              <w:top w:val="single" w:sz="2" w:space="0" w:color="000000"/>
              <w:left w:val="single" w:sz="2" w:space="0" w:color="000000"/>
              <w:bottom w:val="single" w:sz="2" w:space="0" w:color="000000"/>
              <w:right w:val="nil"/>
            </w:tcBorders>
            <w:hideMark/>
          </w:tcPr>
          <w:p w:rsidR="008A4B42" w:rsidRPr="008A4B42" w:rsidRDefault="008A4B42" w:rsidP="008A4B42">
            <w:pPr>
              <w:jc w:val="both"/>
              <w:rPr>
                <w:sz w:val="28"/>
              </w:rPr>
            </w:pPr>
            <w:r w:rsidRPr="008A4B42">
              <w:rPr>
                <w:sz w:val="28"/>
              </w:rPr>
              <w:t>COMPETENZA</w:t>
            </w:r>
          </w:p>
          <w:p w:rsidR="008A4B42" w:rsidRPr="008A4B42" w:rsidRDefault="008A4B42" w:rsidP="008A4B42">
            <w:pPr>
              <w:jc w:val="both"/>
              <w:rPr>
                <w:sz w:val="28"/>
              </w:rPr>
            </w:pPr>
            <w:r w:rsidRPr="008A4B42">
              <w:rPr>
                <w:sz w:val="28"/>
              </w:rPr>
              <w:t>MATURATA</w:t>
            </w:r>
          </w:p>
        </w:tc>
        <w:tc>
          <w:tcPr>
            <w:tcW w:w="2770" w:type="dxa"/>
            <w:tcBorders>
              <w:top w:val="single" w:sz="2" w:space="0" w:color="000000"/>
              <w:left w:val="single" w:sz="2" w:space="0" w:color="000000"/>
              <w:bottom w:val="single" w:sz="2" w:space="0" w:color="000000"/>
              <w:right w:val="single" w:sz="2" w:space="0" w:color="000000"/>
            </w:tcBorders>
          </w:tcPr>
          <w:p w:rsidR="008A4B42" w:rsidRPr="008A4B42" w:rsidRDefault="008A4B42" w:rsidP="008A4B42">
            <w:pPr>
              <w:jc w:val="both"/>
              <w:rPr>
                <w:sz w:val="28"/>
              </w:rPr>
            </w:pPr>
            <w:r w:rsidRPr="008A4B42">
              <w:rPr>
                <w:sz w:val="28"/>
              </w:rPr>
              <w:t>DESCRITTORE</w:t>
            </w:r>
          </w:p>
          <w:p w:rsidR="008A4B42" w:rsidRPr="008A4B42" w:rsidRDefault="008A4B42" w:rsidP="008A4B42">
            <w:pPr>
              <w:jc w:val="both"/>
              <w:rPr>
                <w:sz w:val="28"/>
              </w:rPr>
            </w:pPr>
          </w:p>
        </w:tc>
      </w:tr>
      <w:tr w:rsidR="008A4B42" w:rsidRPr="008A4B42" w:rsidTr="00C52C9F">
        <w:tc>
          <w:tcPr>
            <w:tcW w:w="1800" w:type="dxa"/>
            <w:vMerge w:val="restart"/>
            <w:tcBorders>
              <w:top w:val="nil"/>
              <w:left w:val="single" w:sz="2" w:space="0" w:color="000000"/>
              <w:bottom w:val="single" w:sz="2" w:space="0" w:color="000000"/>
              <w:right w:val="nil"/>
            </w:tcBorders>
            <w:shd w:val="clear" w:color="auto" w:fill="DAEEF3" w:themeFill="accent5" w:themeFillTint="33"/>
            <w:vAlign w:val="center"/>
            <w:hideMark/>
          </w:tcPr>
          <w:p w:rsidR="008A4B42" w:rsidRPr="008A4B42" w:rsidRDefault="008A4B42" w:rsidP="008A4B42">
            <w:pPr>
              <w:spacing w:after="0"/>
              <w:jc w:val="both"/>
              <w:rPr>
                <w:b/>
                <w:bCs/>
                <w:sz w:val="28"/>
              </w:rPr>
            </w:pPr>
            <w:r w:rsidRPr="008A4B42">
              <w:rPr>
                <w:b/>
                <w:sz w:val="28"/>
              </w:rPr>
              <w:t>classi seconde e terze</w:t>
            </w:r>
          </w:p>
        </w:tc>
        <w:tc>
          <w:tcPr>
            <w:tcW w:w="2715" w:type="dxa"/>
            <w:tcBorders>
              <w:top w:val="nil"/>
              <w:left w:val="single" w:sz="2" w:space="0" w:color="000000"/>
              <w:bottom w:val="single" w:sz="2" w:space="0" w:color="000000"/>
              <w:right w:val="nil"/>
            </w:tcBorders>
            <w:shd w:val="clear" w:color="auto" w:fill="FFFFCC"/>
            <w:hideMark/>
          </w:tcPr>
          <w:p w:rsidR="008A4B42" w:rsidRPr="008A4B42" w:rsidRDefault="008A4B42" w:rsidP="008A4B42">
            <w:pPr>
              <w:spacing w:after="0"/>
              <w:jc w:val="both"/>
              <w:rPr>
                <w:b/>
                <w:bCs/>
                <w:sz w:val="28"/>
              </w:rPr>
            </w:pPr>
            <w:r w:rsidRPr="008A4B42">
              <w:rPr>
                <w:b/>
                <w:bCs/>
                <w:sz w:val="28"/>
              </w:rPr>
              <w:t>1. PERCEPIRE</w:t>
            </w:r>
          </w:p>
          <w:p w:rsidR="008A4B42" w:rsidRPr="008A4B42" w:rsidRDefault="008A4B42" w:rsidP="008A4B42">
            <w:pPr>
              <w:spacing w:after="0"/>
              <w:jc w:val="both"/>
              <w:rPr>
                <w:sz w:val="28"/>
              </w:rPr>
            </w:pPr>
          </w:p>
        </w:tc>
        <w:tc>
          <w:tcPr>
            <w:tcW w:w="2370" w:type="dxa"/>
            <w:tcBorders>
              <w:top w:val="nil"/>
              <w:left w:val="single" w:sz="2" w:space="0" w:color="000000"/>
              <w:bottom w:val="single" w:sz="2" w:space="0" w:color="000000"/>
              <w:right w:val="nil"/>
            </w:tcBorders>
            <w:shd w:val="clear" w:color="auto" w:fill="FDE9D9" w:themeFill="accent6" w:themeFillTint="33"/>
          </w:tcPr>
          <w:p w:rsidR="008A4B42" w:rsidRPr="008A4B42" w:rsidRDefault="008A4B42" w:rsidP="008A4B42">
            <w:pPr>
              <w:spacing w:after="0" w:line="240" w:lineRule="auto"/>
              <w:jc w:val="both"/>
              <w:rPr>
                <w:sz w:val="24"/>
              </w:rPr>
            </w:pPr>
            <w:r w:rsidRPr="008A4B42">
              <w:rPr>
                <w:sz w:val="24"/>
              </w:rPr>
              <w:t>Saper cogliere la dimensione sincronica e diacronica di fenomeni, eventi e situazioni.</w:t>
            </w:r>
          </w:p>
          <w:p w:rsidR="008A4B42" w:rsidRPr="008A4B42" w:rsidRDefault="008A4B42" w:rsidP="008A4B42">
            <w:pPr>
              <w:spacing w:after="0" w:line="240" w:lineRule="auto"/>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8A4B42" w:rsidRPr="008A4B42" w:rsidRDefault="008A4B42" w:rsidP="008A4B42">
            <w:pPr>
              <w:spacing w:after="0" w:line="240" w:lineRule="auto"/>
              <w:jc w:val="both"/>
              <w:rPr>
                <w:sz w:val="24"/>
              </w:rPr>
            </w:pPr>
            <w:r w:rsidRPr="008A4B42">
              <w:rPr>
                <w:sz w:val="24"/>
              </w:rPr>
              <w:t>Comprendere la dinamicità dello spazio e del tempo e i relativi aspetti oggetti e soggettivi.</w:t>
            </w:r>
          </w:p>
        </w:tc>
      </w:tr>
      <w:tr w:rsidR="008A4B42" w:rsidRPr="008A4B42" w:rsidTr="00C52C9F">
        <w:tc>
          <w:tcPr>
            <w:tcW w:w="1800" w:type="dxa"/>
            <w:vMerge/>
            <w:tcBorders>
              <w:top w:val="nil"/>
              <w:left w:val="single" w:sz="2" w:space="0" w:color="000000"/>
              <w:bottom w:val="single" w:sz="2" w:space="0" w:color="000000"/>
              <w:right w:val="nil"/>
            </w:tcBorders>
            <w:shd w:val="clear" w:color="auto" w:fill="DAEEF3" w:themeFill="accent5" w:themeFillTint="33"/>
            <w:vAlign w:val="center"/>
            <w:hideMark/>
          </w:tcPr>
          <w:p w:rsidR="008A4B42" w:rsidRPr="008A4B42" w:rsidRDefault="008A4B42" w:rsidP="008A4B42">
            <w:pPr>
              <w:spacing w:after="0"/>
              <w:jc w:val="both"/>
              <w:rPr>
                <w:b/>
                <w:bCs/>
                <w:sz w:val="28"/>
              </w:rPr>
            </w:pPr>
          </w:p>
        </w:tc>
        <w:tc>
          <w:tcPr>
            <w:tcW w:w="2715" w:type="dxa"/>
            <w:tcBorders>
              <w:top w:val="nil"/>
              <w:left w:val="single" w:sz="2" w:space="0" w:color="000000"/>
              <w:bottom w:val="single" w:sz="2" w:space="0" w:color="000000"/>
              <w:right w:val="nil"/>
            </w:tcBorders>
            <w:shd w:val="clear" w:color="auto" w:fill="FFFFCC"/>
            <w:hideMark/>
          </w:tcPr>
          <w:p w:rsidR="008A4B42" w:rsidRPr="008A4B42" w:rsidRDefault="008A4B42" w:rsidP="008A4B42">
            <w:pPr>
              <w:spacing w:after="0"/>
              <w:jc w:val="both"/>
              <w:rPr>
                <w:sz w:val="28"/>
              </w:rPr>
            </w:pPr>
            <w:r w:rsidRPr="008A4B42">
              <w:rPr>
                <w:b/>
                <w:bCs/>
                <w:sz w:val="28"/>
              </w:rPr>
              <w:t>2. CATALOGARE</w:t>
            </w:r>
          </w:p>
        </w:tc>
        <w:tc>
          <w:tcPr>
            <w:tcW w:w="2370" w:type="dxa"/>
            <w:tcBorders>
              <w:top w:val="nil"/>
              <w:left w:val="single" w:sz="2" w:space="0" w:color="000000"/>
              <w:bottom w:val="single" w:sz="2" w:space="0" w:color="000000"/>
              <w:right w:val="nil"/>
            </w:tcBorders>
            <w:shd w:val="clear" w:color="auto" w:fill="FDE9D9" w:themeFill="accent6" w:themeFillTint="33"/>
          </w:tcPr>
          <w:p w:rsidR="008A4B42" w:rsidRPr="008A4B42" w:rsidRDefault="008A4B42" w:rsidP="008A4B42">
            <w:pPr>
              <w:spacing w:after="0" w:line="240" w:lineRule="auto"/>
              <w:jc w:val="both"/>
              <w:rPr>
                <w:sz w:val="24"/>
              </w:rPr>
            </w:pPr>
            <w:r w:rsidRPr="008A4B42">
              <w:rPr>
                <w:sz w:val="24"/>
              </w:rPr>
              <w:t xml:space="preserve">Saper integrare più informazioni a diversi livelli di generalizzazione, astrazione e </w:t>
            </w:r>
            <w:proofErr w:type="spellStart"/>
            <w:r w:rsidRPr="008A4B42">
              <w:rPr>
                <w:sz w:val="24"/>
              </w:rPr>
              <w:t>descontestualizza</w:t>
            </w:r>
            <w:r w:rsidR="005B542C">
              <w:rPr>
                <w:sz w:val="24"/>
              </w:rPr>
              <w:t>=</w:t>
            </w:r>
            <w:proofErr w:type="spellEnd"/>
          </w:p>
          <w:p w:rsidR="008A4B42" w:rsidRPr="008A4B42" w:rsidRDefault="008A4B42" w:rsidP="008A4B42">
            <w:pPr>
              <w:spacing w:after="0" w:line="240" w:lineRule="auto"/>
              <w:jc w:val="both"/>
              <w:rPr>
                <w:sz w:val="24"/>
              </w:rPr>
            </w:pPr>
            <w:r w:rsidRPr="008A4B42">
              <w:rPr>
                <w:sz w:val="24"/>
              </w:rPr>
              <w:t>zione.</w:t>
            </w:r>
          </w:p>
          <w:p w:rsidR="008A4B42" w:rsidRPr="008A4B42" w:rsidRDefault="008A4B42" w:rsidP="008A4B42">
            <w:pPr>
              <w:spacing w:after="0" w:line="240" w:lineRule="auto"/>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8A4B42" w:rsidRPr="008A4B42" w:rsidRDefault="008A4B42" w:rsidP="008A4B42">
            <w:pPr>
              <w:spacing w:after="0" w:line="240" w:lineRule="auto"/>
              <w:jc w:val="both"/>
              <w:rPr>
                <w:sz w:val="24"/>
              </w:rPr>
            </w:pPr>
            <w:r w:rsidRPr="008A4B42">
              <w:rPr>
                <w:sz w:val="24"/>
              </w:rPr>
              <w:t>Smontare e rimontare secondo criteri di ordine, classificazione, seriazione e funzionalità in ambito logico-temporale e spaziale.</w:t>
            </w:r>
          </w:p>
        </w:tc>
      </w:tr>
      <w:tr w:rsidR="008A4B42" w:rsidRPr="008A4B42" w:rsidTr="00C52C9F">
        <w:tc>
          <w:tcPr>
            <w:tcW w:w="1800" w:type="dxa"/>
            <w:vMerge/>
            <w:tcBorders>
              <w:top w:val="nil"/>
              <w:left w:val="single" w:sz="2" w:space="0" w:color="000000"/>
              <w:bottom w:val="single" w:sz="2" w:space="0" w:color="000000"/>
              <w:right w:val="nil"/>
            </w:tcBorders>
            <w:shd w:val="clear" w:color="auto" w:fill="DAEEF3" w:themeFill="accent5" w:themeFillTint="33"/>
            <w:vAlign w:val="center"/>
            <w:hideMark/>
          </w:tcPr>
          <w:p w:rsidR="008A4B42" w:rsidRPr="008A4B42" w:rsidRDefault="008A4B42" w:rsidP="008A4B42">
            <w:pPr>
              <w:spacing w:after="0"/>
              <w:jc w:val="both"/>
              <w:rPr>
                <w:b/>
                <w:bCs/>
                <w:sz w:val="28"/>
              </w:rPr>
            </w:pPr>
          </w:p>
        </w:tc>
        <w:tc>
          <w:tcPr>
            <w:tcW w:w="2715" w:type="dxa"/>
            <w:tcBorders>
              <w:top w:val="nil"/>
              <w:left w:val="single" w:sz="2" w:space="0" w:color="000000"/>
              <w:bottom w:val="single" w:sz="2" w:space="0" w:color="000000"/>
              <w:right w:val="nil"/>
            </w:tcBorders>
            <w:shd w:val="clear" w:color="auto" w:fill="FFFFCC"/>
            <w:hideMark/>
          </w:tcPr>
          <w:p w:rsidR="008A4B42" w:rsidRPr="008A4B42" w:rsidRDefault="008A4B42" w:rsidP="008A4B42">
            <w:pPr>
              <w:spacing w:after="0"/>
              <w:jc w:val="both"/>
              <w:rPr>
                <w:sz w:val="28"/>
              </w:rPr>
            </w:pPr>
            <w:r w:rsidRPr="008A4B42">
              <w:rPr>
                <w:b/>
                <w:bCs/>
                <w:sz w:val="28"/>
              </w:rPr>
              <w:t>3.FORMULARE IPOTESI</w:t>
            </w:r>
          </w:p>
        </w:tc>
        <w:tc>
          <w:tcPr>
            <w:tcW w:w="2370" w:type="dxa"/>
            <w:tcBorders>
              <w:top w:val="nil"/>
              <w:left w:val="single" w:sz="2" w:space="0" w:color="000000"/>
              <w:bottom w:val="single" w:sz="2" w:space="0" w:color="000000"/>
              <w:right w:val="nil"/>
            </w:tcBorders>
            <w:shd w:val="clear" w:color="auto" w:fill="FDE9D9" w:themeFill="accent6" w:themeFillTint="33"/>
          </w:tcPr>
          <w:p w:rsidR="008A4B42" w:rsidRPr="008A4B42" w:rsidRDefault="008A4B42" w:rsidP="008A4B42">
            <w:pPr>
              <w:spacing w:after="0" w:line="240" w:lineRule="auto"/>
              <w:jc w:val="both"/>
              <w:rPr>
                <w:sz w:val="24"/>
              </w:rPr>
            </w:pPr>
            <w:r w:rsidRPr="008A4B42">
              <w:rPr>
                <w:sz w:val="24"/>
              </w:rPr>
              <w:t>Saper riutilizzare procedure già sperimentate scegliendo le più efficaci per cercare soluzioni.</w:t>
            </w:r>
          </w:p>
          <w:p w:rsidR="008A4B42" w:rsidRPr="008A4B42" w:rsidRDefault="008A4B42" w:rsidP="008A4B42">
            <w:pPr>
              <w:spacing w:after="0" w:line="240" w:lineRule="auto"/>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8A4B42" w:rsidRPr="008A4B42" w:rsidRDefault="008A4B42" w:rsidP="008A4B42">
            <w:pPr>
              <w:spacing w:after="0" w:line="240" w:lineRule="auto"/>
              <w:jc w:val="both"/>
              <w:rPr>
                <w:sz w:val="24"/>
              </w:rPr>
            </w:pPr>
            <w:r w:rsidRPr="008A4B42">
              <w:rPr>
                <w:sz w:val="24"/>
              </w:rPr>
              <w:t>Analizzare le situazioni problematiche e i bisogni conoscitivi connessi per l'elaborazione di uno o più ipotesi risolutive.</w:t>
            </w:r>
          </w:p>
        </w:tc>
      </w:tr>
      <w:tr w:rsidR="008A4B42" w:rsidRPr="008A4B42" w:rsidTr="00C52C9F">
        <w:tc>
          <w:tcPr>
            <w:tcW w:w="1800" w:type="dxa"/>
            <w:vMerge/>
            <w:tcBorders>
              <w:top w:val="nil"/>
              <w:left w:val="single" w:sz="2" w:space="0" w:color="000000"/>
              <w:bottom w:val="single" w:sz="2" w:space="0" w:color="000000"/>
              <w:right w:val="nil"/>
            </w:tcBorders>
            <w:shd w:val="clear" w:color="auto" w:fill="DAEEF3" w:themeFill="accent5" w:themeFillTint="33"/>
            <w:vAlign w:val="center"/>
            <w:hideMark/>
          </w:tcPr>
          <w:p w:rsidR="008A4B42" w:rsidRPr="008A4B42" w:rsidRDefault="008A4B42" w:rsidP="008A4B42">
            <w:pPr>
              <w:spacing w:after="0"/>
              <w:jc w:val="both"/>
              <w:rPr>
                <w:b/>
                <w:bCs/>
                <w:sz w:val="28"/>
              </w:rPr>
            </w:pPr>
          </w:p>
        </w:tc>
        <w:tc>
          <w:tcPr>
            <w:tcW w:w="2715" w:type="dxa"/>
            <w:tcBorders>
              <w:top w:val="nil"/>
              <w:left w:val="single" w:sz="2" w:space="0" w:color="000000"/>
              <w:bottom w:val="single" w:sz="2" w:space="0" w:color="000000"/>
              <w:right w:val="nil"/>
            </w:tcBorders>
            <w:shd w:val="clear" w:color="auto" w:fill="FFFFCC"/>
            <w:hideMark/>
          </w:tcPr>
          <w:p w:rsidR="008A4B42" w:rsidRPr="008A4B42" w:rsidRDefault="008A4B42" w:rsidP="008A4B42">
            <w:pPr>
              <w:spacing w:after="0"/>
              <w:jc w:val="both"/>
              <w:rPr>
                <w:b/>
                <w:bCs/>
                <w:sz w:val="28"/>
              </w:rPr>
            </w:pPr>
            <w:r w:rsidRPr="008A4B42">
              <w:rPr>
                <w:b/>
                <w:bCs/>
                <w:sz w:val="28"/>
              </w:rPr>
              <w:t>4.PROBLEMATIZ</w:t>
            </w:r>
            <w:r w:rsidR="005B542C">
              <w:rPr>
                <w:b/>
                <w:bCs/>
                <w:sz w:val="28"/>
              </w:rPr>
              <w:t>=</w:t>
            </w:r>
          </w:p>
          <w:p w:rsidR="008A4B42" w:rsidRPr="008A4B42" w:rsidRDefault="008A4B42" w:rsidP="008A4B42">
            <w:pPr>
              <w:spacing w:after="0"/>
              <w:jc w:val="both"/>
              <w:rPr>
                <w:sz w:val="28"/>
              </w:rPr>
            </w:pPr>
            <w:r w:rsidRPr="008A4B42">
              <w:rPr>
                <w:b/>
                <w:bCs/>
                <w:sz w:val="28"/>
              </w:rPr>
              <w:t>ZAZIONE</w:t>
            </w:r>
          </w:p>
        </w:tc>
        <w:tc>
          <w:tcPr>
            <w:tcW w:w="2370" w:type="dxa"/>
            <w:tcBorders>
              <w:top w:val="nil"/>
              <w:left w:val="single" w:sz="2" w:space="0" w:color="000000"/>
              <w:bottom w:val="single" w:sz="2" w:space="0" w:color="000000"/>
              <w:right w:val="nil"/>
            </w:tcBorders>
            <w:shd w:val="clear" w:color="auto" w:fill="FDE9D9" w:themeFill="accent6" w:themeFillTint="33"/>
          </w:tcPr>
          <w:p w:rsidR="008A4B42" w:rsidRPr="008A4B42" w:rsidRDefault="008A4B42" w:rsidP="008A4B42">
            <w:pPr>
              <w:spacing w:after="0" w:line="240" w:lineRule="auto"/>
              <w:jc w:val="both"/>
              <w:rPr>
                <w:sz w:val="24"/>
              </w:rPr>
            </w:pPr>
            <w:r w:rsidRPr="008A4B42">
              <w:rPr>
                <w:sz w:val="24"/>
              </w:rPr>
              <w:t>Avere la consapevolezza dei processi di previsione, pianificazione e valutazione di un percorso risolutivo.</w:t>
            </w:r>
          </w:p>
          <w:p w:rsidR="008A4B42" w:rsidRPr="008A4B42" w:rsidRDefault="008A4B42" w:rsidP="008A4B42">
            <w:pPr>
              <w:spacing w:after="0" w:line="240" w:lineRule="auto"/>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8A4B42" w:rsidRPr="008A4B42" w:rsidRDefault="008A4B42" w:rsidP="008A4B42">
            <w:pPr>
              <w:spacing w:after="0" w:line="240" w:lineRule="auto"/>
              <w:jc w:val="both"/>
              <w:rPr>
                <w:sz w:val="24"/>
              </w:rPr>
            </w:pPr>
            <w:r w:rsidRPr="008A4B42">
              <w:rPr>
                <w:sz w:val="24"/>
              </w:rPr>
              <w:t xml:space="preserve">Individuare ed applicare procedure di </w:t>
            </w:r>
            <w:proofErr w:type="spellStart"/>
            <w:r w:rsidRPr="008A4B42">
              <w:rPr>
                <w:sz w:val="24"/>
              </w:rPr>
              <w:t>problemposing</w:t>
            </w:r>
            <w:proofErr w:type="spellEnd"/>
            <w:r w:rsidRPr="008A4B42">
              <w:rPr>
                <w:sz w:val="24"/>
              </w:rPr>
              <w:t xml:space="preserve">, </w:t>
            </w:r>
            <w:proofErr w:type="spellStart"/>
            <w:r w:rsidRPr="008A4B42">
              <w:rPr>
                <w:sz w:val="24"/>
              </w:rPr>
              <w:t>problemsetting</w:t>
            </w:r>
            <w:proofErr w:type="spellEnd"/>
            <w:r w:rsidRPr="008A4B42">
              <w:rPr>
                <w:sz w:val="24"/>
              </w:rPr>
              <w:t xml:space="preserve"> e </w:t>
            </w:r>
            <w:proofErr w:type="spellStart"/>
            <w:r w:rsidRPr="008A4B42">
              <w:rPr>
                <w:sz w:val="24"/>
              </w:rPr>
              <w:t>problemsolving</w:t>
            </w:r>
            <w:proofErr w:type="spellEnd"/>
            <w:r w:rsidRPr="008A4B42">
              <w:rPr>
                <w:sz w:val="24"/>
              </w:rPr>
              <w:t>.</w:t>
            </w:r>
          </w:p>
        </w:tc>
      </w:tr>
      <w:tr w:rsidR="008A4B42" w:rsidRPr="008A4B42" w:rsidTr="00C52C9F">
        <w:tc>
          <w:tcPr>
            <w:tcW w:w="1800" w:type="dxa"/>
            <w:vMerge/>
            <w:tcBorders>
              <w:top w:val="nil"/>
              <w:left w:val="single" w:sz="2" w:space="0" w:color="000000"/>
              <w:bottom w:val="single" w:sz="2" w:space="0" w:color="000000"/>
              <w:right w:val="nil"/>
            </w:tcBorders>
            <w:shd w:val="clear" w:color="auto" w:fill="DAEEF3" w:themeFill="accent5" w:themeFillTint="33"/>
            <w:vAlign w:val="center"/>
            <w:hideMark/>
          </w:tcPr>
          <w:p w:rsidR="008A4B42" w:rsidRPr="008A4B42" w:rsidRDefault="008A4B42" w:rsidP="008A4B42">
            <w:pPr>
              <w:spacing w:after="0"/>
              <w:jc w:val="both"/>
              <w:rPr>
                <w:b/>
                <w:bCs/>
                <w:sz w:val="28"/>
              </w:rPr>
            </w:pPr>
          </w:p>
        </w:tc>
        <w:tc>
          <w:tcPr>
            <w:tcW w:w="2715" w:type="dxa"/>
            <w:tcBorders>
              <w:top w:val="nil"/>
              <w:left w:val="single" w:sz="2" w:space="0" w:color="000000"/>
              <w:bottom w:val="single" w:sz="2" w:space="0" w:color="000000"/>
              <w:right w:val="nil"/>
            </w:tcBorders>
            <w:shd w:val="clear" w:color="auto" w:fill="FFFFCC"/>
            <w:hideMark/>
          </w:tcPr>
          <w:p w:rsidR="008A4B42" w:rsidRPr="008A4B42" w:rsidRDefault="008A4B42" w:rsidP="008A4B42">
            <w:pPr>
              <w:spacing w:after="0"/>
              <w:jc w:val="both"/>
              <w:rPr>
                <w:sz w:val="28"/>
              </w:rPr>
            </w:pPr>
            <w:r w:rsidRPr="008A4B42">
              <w:rPr>
                <w:b/>
                <w:bCs/>
                <w:sz w:val="28"/>
              </w:rPr>
              <w:t>5. METACOGNIZIONE</w:t>
            </w:r>
          </w:p>
        </w:tc>
        <w:tc>
          <w:tcPr>
            <w:tcW w:w="2370" w:type="dxa"/>
            <w:tcBorders>
              <w:top w:val="nil"/>
              <w:left w:val="single" w:sz="2" w:space="0" w:color="000000"/>
              <w:bottom w:val="single" w:sz="2" w:space="0" w:color="000000"/>
              <w:right w:val="nil"/>
            </w:tcBorders>
            <w:shd w:val="clear" w:color="auto" w:fill="FDE9D9" w:themeFill="accent6" w:themeFillTint="33"/>
          </w:tcPr>
          <w:p w:rsidR="008A4B42" w:rsidRPr="008A4B42" w:rsidRDefault="008A4B42" w:rsidP="008A4B42">
            <w:pPr>
              <w:spacing w:after="0" w:line="240" w:lineRule="auto"/>
              <w:jc w:val="both"/>
              <w:rPr>
                <w:sz w:val="24"/>
              </w:rPr>
            </w:pPr>
            <w:r w:rsidRPr="008A4B42">
              <w:rPr>
                <w:sz w:val="24"/>
              </w:rPr>
              <w:t>Essere in grado di attivare e concludere un progetto di conoscenza unitario ed integrato.</w:t>
            </w:r>
          </w:p>
          <w:p w:rsidR="008A4B42" w:rsidRPr="008A4B42" w:rsidRDefault="008A4B42" w:rsidP="008A4B42">
            <w:pPr>
              <w:spacing w:after="0" w:line="240" w:lineRule="auto"/>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8A4B42" w:rsidRPr="008A4B42" w:rsidRDefault="008A4B42" w:rsidP="008A4B42">
            <w:pPr>
              <w:spacing w:after="0" w:line="240" w:lineRule="auto"/>
              <w:jc w:val="both"/>
              <w:rPr>
                <w:sz w:val="24"/>
              </w:rPr>
            </w:pPr>
            <w:r w:rsidRPr="008A4B42">
              <w:rPr>
                <w:sz w:val="24"/>
              </w:rPr>
              <w:t>Individuare descrivere e monitorare le fasi di un'esperienza.</w:t>
            </w:r>
          </w:p>
        </w:tc>
      </w:tr>
      <w:tr w:rsidR="008A4B42" w:rsidRPr="008A4B42" w:rsidTr="00C52C9F">
        <w:tc>
          <w:tcPr>
            <w:tcW w:w="1800" w:type="dxa"/>
            <w:vMerge/>
            <w:tcBorders>
              <w:top w:val="nil"/>
              <w:left w:val="single" w:sz="2" w:space="0" w:color="000000"/>
              <w:bottom w:val="single" w:sz="2" w:space="0" w:color="000000"/>
              <w:right w:val="nil"/>
            </w:tcBorders>
            <w:shd w:val="clear" w:color="auto" w:fill="DAEEF3" w:themeFill="accent5" w:themeFillTint="33"/>
            <w:vAlign w:val="center"/>
            <w:hideMark/>
          </w:tcPr>
          <w:p w:rsidR="008A4B42" w:rsidRPr="008A4B42" w:rsidRDefault="008A4B42" w:rsidP="008A4B42">
            <w:pPr>
              <w:spacing w:after="0"/>
              <w:jc w:val="both"/>
              <w:rPr>
                <w:b/>
                <w:bCs/>
                <w:sz w:val="28"/>
              </w:rPr>
            </w:pPr>
          </w:p>
        </w:tc>
        <w:tc>
          <w:tcPr>
            <w:tcW w:w="2715" w:type="dxa"/>
            <w:tcBorders>
              <w:top w:val="nil"/>
              <w:left w:val="single" w:sz="2" w:space="0" w:color="000000"/>
              <w:bottom w:val="single" w:sz="2" w:space="0" w:color="000000"/>
              <w:right w:val="nil"/>
            </w:tcBorders>
            <w:shd w:val="clear" w:color="auto" w:fill="FFFFCC"/>
            <w:hideMark/>
          </w:tcPr>
          <w:p w:rsidR="008A4B42" w:rsidRPr="008A4B42" w:rsidRDefault="008A4B42" w:rsidP="008A4B42">
            <w:pPr>
              <w:spacing w:after="0"/>
              <w:jc w:val="both"/>
              <w:rPr>
                <w:sz w:val="28"/>
              </w:rPr>
            </w:pPr>
            <w:r w:rsidRPr="008A4B42">
              <w:rPr>
                <w:b/>
                <w:bCs/>
                <w:sz w:val="28"/>
              </w:rPr>
              <w:t>6. RICERCA/AZIONE-AUTOCONSAPEVOLEZZA</w:t>
            </w:r>
          </w:p>
        </w:tc>
        <w:tc>
          <w:tcPr>
            <w:tcW w:w="2370" w:type="dxa"/>
            <w:tcBorders>
              <w:top w:val="nil"/>
              <w:left w:val="single" w:sz="2" w:space="0" w:color="000000"/>
              <w:bottom w:val="single" w:sz="2" w:space="0" w:color="000000"/>
              <w:right w:val="nil"/>
            </w:tcBorders>
            <w:shd w:val="clear" w:color="auto" w:fill="FDE9D9" w:themeFill="accent6" w:themeFillTint="33"/>
          </w:tcPr>
          <w:p w:rsidR="008A4B42" w:rsidRPr="008A4B42" w:rsidRDefault="008A4B42" w:rsidP="008A4B42">
            <w:pPr>
              <w:spacing w:after="0" w:line="240" w:lineRule="auto"/>
              <w:jc w:val="both"/>
              <w:rPr>
                <w:sz w:val="24"/>
              </w:rPr>
            </w:pPr>
            <w:r w:rsidRPr="008A4B42">
              <w:rPr>
                <w:sz w:val="24"/>
              </w:rPr>
              <w:t>Essere consapevoli delle modalità del porre domande, delle strategie applicative e del compito da svolgere.</w:t>
            </w:r>
          </w:p>
          <w:p w:rsidR="008A4B42" w:rsidRPr="008A4B42" w:rsidRDefault="008A4B42" w:rsidP="008A4B42">
            <w:pPr>
              <w:spacing w:after="0" w:line="240" w:lineRule="auto"/>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8A4B42" w:rsidRPr="008A4B42" w:rsidRDefault="008A4B42" w:rsidP="008A4B42">
            <w:pPr>
              <w:spacing w:after="0" w:line="240" w:lineRule="auto"/>
              <w:jc w:val="both"/>
              <w:rPr>
                <w:sz w:val="24"/>
              </w:rPr>
            </w:pPr>
            <w:r w:rsidRPr="008A4B42">
              <w:rPr>
                <w:sz w:val="24"/>
              </w:rPr>
              <w:t>Utilizzare in modo funzionale le abilità di studio: ricerca, sintesi ed esposizione.</w:t>
            </w:r>
          </w:p>
        </w:tc>
      </w:tr>
    </w:tbl>
    <w:p w:rsidR="00716A38" w:rsidRDefault="00716A38" w:rsidP="006C372A">
      <w:pPr>
        <w:jc w:val="both"/>
        <w:rPr>
          <w:sz w:val="28"/>
        </w:rPr>
      </w:pPr>
    </w:p>
    <w:tbl>
      <w:tblPr>
        <w:tblpPr w:leftFromText="141" w:rightFromText="141" w:vertAnchor="text" w:horzAnchor="margin" w:tblpY="-55"/>
        <w:tblW w:w="0" w:type="auto"/>
        <w:tblLayout w:type="fixed"/>
        <w:tblCellMar>
          <w:top w:w="55" w:type="dxa"/>
          <w:left w:w="55" w:type="dxa"/>
          <w:bottom w:w="55" w:type="dxa"/>
          <w:right w:w="55" w:type="dxa"/>
        </w:tblCellMar>
        <w:tblLook w:val="04A0"/>
      </w:tblPr>
      <w:tblGrid>
        <w:gridCol w:w="1815"/>
        <w:gridCol w:w="2700"/>
        <w:gridCol w:w="2370"/>
        <w:gridCol w:w="2770"/>
      </w:tblGrid>
      <w:tr w:rsidR="006E4F63" w:rsidRPr="006E4F63" w:rsidTr="006E4F63">
        <w:trPr>
          <w:trHeight w:val="1080"/>
        </w:trPr>
        <w:tc>
          <w:tcPr>
            <w:tcW w:w="1815" w:type="dxa"/>
            <w:tcBorders>
              <w:top w:val="single" w:sz="2" w:space="0" w:color="000000"/>
              <w:left w:val="single" w:sz="2" w:space="0" w:color="000000"/>
              <w:bottom w:val="single" w:sz="2" w:space="0" w:color="000000"/>
              <w:right w:val="nil"/>
            </w:tcBorders>
            <w:hideMark/>
          </w:tcPr>
          <w:p w:rsidR="006E4F63" w:rsidRPr="006E4F63" w:rsidRDefault="006E4F63" w:rsidP="006E4F63">
            <w:pPr>
              <w:jc w:val="both"/>
              <w:rPr>
                <w:sz w:val="28"/>
              </w:rPr>
            </w:pPr>
            <w:r w:rsidRPr="006E4F63">
              <w:rPr>
                <w:sz w:val="28"/>
              </w:rPr>
              <w:t>CLASSE</w:t>
            </w:r>
          </w:p>
        </w:tc>
        <w:tc>
          <w:tcPr>
            <w:tcW w:w="2700" w:type="dxa"/>
            <w:tcBorders>
              <w:top w:val="single" w:sz="2" w:space="0" w:color="000000"/>
              <w:left w:val="single" w:sz="2" w:space="0" w:color="000000"/>
              <w:bottom w:val="single" w:sz="2" w:space="0" w:color="000000"/>
              <w:right w:val="nil"/>
            </w:tcBorders>
            <w:hideMark/>
          </w:tcPr>
          <w:p w:rsidR="006E4F63" w:rsidRPr="006E4F63" w:rsidRDefault="006E4F63" w:rsidP="006E4F63">
            <w:pPr>
              <w:jc w:val="both"/>
              <w:rPr>
                <w:sz w:val="28"/>
              </w:rPr>
            </w:pPr>
            <w:r w:rsidRPr="006E4F63">
              <w:rPr>
                <w:sz w:val="28"/>
              </w:rPr>
              <w:t>CATEGORIE</w:t>
            </w:r>
          </w:p>
        </w:tc>
        <w:tc>
          <w:tcPr>
            <w:tcW w:w="2370" w:type="dxa"/>
            <w:tcBorders>
              <w:top w:val="single" w:sz="2" w:space="0" w:color="000000"/>
              <w:left w:val="single" w:sz="2" w:space="0" w:color="000000"/>
              <w:bottom w:val="single" w:sz="2" w:space="0" w:color="000000"/>
              <w:right w:val="nil"/>
            </w:tcBorders>
            <w:hideMark/>
          </w:tcPr>
          <w:p w:rsidR="006E4F63" w:rsidRPr="006E4F63" w:rsidRDefault="006E4F63" w:rsidP="006E4F63">
            <w:pPr>
              <w:spacing w:line="240" w:lineRule="auto"/>
              <w:jc w:val="both"/>
              <w:rPr>
                <w:sz w:val="28"/>
              </w:rPr>
            </w:pPr>
            <w:r w:rsidRPr="006E4F63">
              <w:rPr>
                <w:sz w:val="28"/>
              </w:rPr>
              <w:t>COMPETENZA</w:t>
            </w:r>
          </w:p>
          <w:p w:rsidR="006E4F63" w:rsidRPr="006E4F63" w:rsidRDefault="006E4F63" w:rsidP="006E4F63">
            <w:pPr>
              <w:spacing w:line="240" w:lineRule="auto"/>
              <w:jc w:val="both"/>
              <w:rPr>
                <w:sz w:val="28"/>
              </w:rPr>
            </w:pPr>
            <w:r w:rsidRPr="006E4F63">
              <w:rPr>
                <w:sz w:val="28"/>
              </w:rPr>
              <w:t>MATURATA</w:t>
            </w:r>
          </w:p>
        </w:tc>
        <w:tc>
          <w:tcPr>
            <w:tcW w:w="2770" w:type="dxa"/>
            <w:tcBorders>
              <w:top w:val="single" w:sz="2" w:space="0" w:color="000000"/>
              <w:left w:val="single" w:sz="2" w:space="0" w:color="000000"/>
              <w:bottom w:val="single" w:sz="2" w:space="0" w:color="000000"/>
              <w:right w:val="single" w:sz="2" w:space="0" w:color="000000"/>
            </w:tcBorders>
          </w:tcPr>
          <w:p w:rsidR="006E4F63" w:rsidRPr="006E4F63" w:rsidRDefault="006E4F63" w:rsidP="006E4F63">
            <w:pPr>
              <w:jc w:val="both"/>
              <w:rPr>
                <w:sz w:val="28"/>
              </w:rPr>
            </w:pPr>
            <w:r w:rsidRPr="006E4F63">
              <w:rPr>
                <w:sz w:val="28"/>
              </w:rPr>
              <w:t>DESCRITTORE</w:t>
            </w:r>
          </w:p>
          <w:p w:rsidR="006E4F63" w:rsidRPr="006E4F63" w:rsidRDefault="006E4F63" w:rsidP="006E4F63">
            <w:pPr>
              <w:jc w:val="both"/>
              <w:rPr>
                <w:sz w:val="28"/>
              </w:rPr>
            </w:pPr>
          </w:p>
        </w:tc>
      </w:tr>
      <w:tr w:rsidR="006E4F63" w:rsidRPr="006E4F63" w:rsidTr="00601C5A">
        <w:tc>
          <w:tcPr>
            <w:tcW w:w="1815" w:type="dxa"/>
            <w:vMerge w:val="restart"/>
            <w:tcBorders>
              <w:top w:val="nil"/>
              <w:left w:val="single" w:sz="2" w:space="0" w:color="000000"/>
              <w:bottom w:val="single" w:sz="2" w:space="0" w:color="000000"/>
              <w:right w:val="nil"/>
            </w:tcBorders>
            <w:shd w:val="clear" w:color="auto" w:fill="DAEEF3" w:themeFill="accent5" w:themeFillTint="33"/>
            <w:vAlign w:val="center"/>
            <w:hideMark/>
          </w:tcPr>
          <w:p w:rsidR="006E4F63" w:rsidRPr="006E4F63" w:rsidRDefault="006E4F63" w:rsidP="006E4F63">
            <w:pPr>
              <w:spacing w:after="0"/>
              <w:jc w:val="both"/>
              <w:rPr>
                <w:b/>
                <w:sz w:val="28"/>
              </w:rPr>
            </w:pPr>
          </w:p>
          <w:p w:rsidR="006E4F63" w:rsidRPr="006E4F63" w:rsidRDefault="006E4F63" w:rsidP="006E4F63">
            <w:pPr>
              <w:spacing w:after="0"/>
              <w:jc w:val="both"/>
              <w:rPr>
                <w:b/>
                <w:bCs/>
                <w:sz w:val="28"/>
              </w:rPr>
            </w:pPr>
            <w:r w:rsidRPr="006E4F63">
              <w:rPr>
                <w:b/>
                <w:sz w:val="28"/>
              </w:rPr>
              <w:t>classi quarta e quinta</w:t>
            </w:r>
          </w:p>
        </w:tc>
        <w:tc>
          <w:tcPr>
            <w:tcW w:w="2700" w:type="dxa"/>
            <w:tcBorders>
              <w:top w:val="nil"/>
              <w:left w:val="single" w:sz="2" w:space="0" w:color="000000"/>
              <w:bottom w:val="single" w:sz="2" w:space="0" w:color="000000"/>
              <w:right w:val="nil"/>
            </w:tcBorders>
            <w:shd w:val="clear" w:color="auto" w:fill="FFFFCC"/>
            <w:hideMark/>
          </w:tcPr>
          <w:p w:rsidR="006E4F63" w:rsidRPr="006E4F63" w:rsidRDefault="006E4F63" w:rsidP="006E4F63">
            <w:pPr>
              <w:spacing w:after="0"/>
              <w:jc w:val="both"/>
              <w:rPr>
                <w:sz w:val="28"/>
              </w:rPr>
            </w:pPr>
            <w:r w:rsidRPr="006E4F63">
              <w:rPr>
                <w:b/>
                <w:bCs/>
                <w:sz w:val="28"/>
              </w:rPr>
              <w:t>1. PERCEPIRE</w:t>
            </w:r>
          </w:p>
        </w:tc>
        <w:tc>
          <w:tcPr>
            <w:tcW w:w="2370" w:type="dxa"/>
            <w:tcBorders>
              <w:top w:val="nil"/>
              <w:left w:val="single" w:sz="2" w:space="0" w:color="000000"/>
              <w:bottom w:val="single" w:sz="2" w:space="0" w:color="000000"/>
              <w:right w:val="nil"/>
            </w:tcBorders>
            <w:shd w:val="clear" w:color="auto" w:fill="FDE9D9" w:themeFill="accent6" w:themeFillTint="33"/>
          </w:tcPr>
          <w:p w:rsidR="006E4F63" w:rsidRPr="00AE64C2" w:rsidRDefault="006E4F63" w:rsidP="006E4F63">
            <w:pPr>
              <w:spacing w:after="0" w:line="240" w:lineRule="auto"/>
              <w:jc w:val="both"/>
              <w:rPr>
                <w:sz w:val="24"/>
              </w:rPr>
            </w:pPr>
            <w:r w:rsidRPr="00AE64C2">
              <w:rPr>
                <w:i w:val="0"/>
                <w:sz w:val="24"/>
              </w:rPr>
              <w:t>Essere in grado di cogliere i nessi e saperli mettere in relazione</w:t>
            </w:r>
            <w:r w:rsidRPr="00AE64C2">
              <w:rPr>
                <w:sz w:val="24"/>
              </w:rPr>
              <w:t>.</w:t>
            </w:r>
          </w:p>
          <w:p w:rsidR="006E4F63" w:rsidRPr="00AE64C2" w:rsidRDefault="006E4F63" w:rsidP="006E4F63">
            <w:pPr>
              <w:spacing w:after="0"/>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6E4F63" w:rsidRPr="00AE64C2" w:rsidRDefault="006E4F63" w:rsidP="006E4F63">
            <w:pPr>
              <w:spacing w:after="0" w:line="240" w:lineRule="auto"/>
              <w:jc w:val="both"/>
              <w:rPr>
                <w:sz w:val="24"/>
              </w:rPr>
            </w:pPr>
            <w:r w:rsidRPr="00AE64C2">
              <w:rPr>
                <w:sz w:val="24"/>
              </w:rPr>
              <w:t>Rilevare relazioni tra elementi fisici e antropici della realtà storico-geografica e sociale.</w:t>
            </w:r>
          </w:p>
        </w:tc>
      </w:tr>
      <w:tr w:rsidR="006E4F63" w:rsidRPr="006E4F63" w:rsidTr="00601C5A">
        <w:tc>
          <w:tcPr>
            <w:tcW w:w="1815" w:type="dxa"/>
            <w:vMerge/>
            <w:tcBorders>
              <w:top w:val="nil"/>
              <w:left w:val="single" w:sz="2" w:space="0" w:color="000000"/>
              <w:bottom w:val="single" w:sz="2" w:space="0" w:color="000000"/>
              <w:right w:val="nil"/>
            </w:tcBorders>
            <w:shd w:val="clear" w:color="auto" w:fill="DAEEF3" w:themeFill="accent5" w:themeFillTint="33"/>
            <w:vAlign w:val="center"/>
            <w:hideMark/>
          </w:tcPr>
          <w:p w:rsidR="006E4F63" w:rsidRPr="006E4F63" w:rsidRDefault="006E4F63" w:rsidP="006E4F63">
            <w:pPr>
              <w:spacing w:after="0"/>
              <w:jc w:val="both"/>
              <w:rPr>
                <w:b/>
                <w:bCs/>
                <w:sz w:val="28"/>
              </w:rPr>
            </w:pPr>
          </w:p>
        </w:tc>
        <w:tc>
          <w:tcPr>
            <w:tcW w:w="2700" w:type="dxa"/>
            <w:tcBorders>
              <w:top w:val="nil"/>
              <w:left w:val="single" w:sz="2" w:space="0" w:color="000000"/>
              <w:bottom w:val="single" w:sz="2" w:space="0" w:color="000000"/>
              <w:right w:val="nil"/>
            </w:tcBorders>
            <w:shd w:val="clear" w:color="auto" w:fill="FFFFCC"/>
            <w:hideMark/>
          </w:tcPr>
          <w:p w:rsidR="006E4F63" w:rsidRPr="006E4F63" w:rsidRDefault="006E4F63" w:rsidP="006E4F63">
            <w:pPr>
              <w:spacing w:after="0"/>
              <w:jc w:val="both"/>
              <w:rPr>
                <w:sz w:val="28"/>
              </w:rPr>
            </w:pPr>
            <w:r w:rsidRPr="006E4F63">
              <w:rPr>
                <w:b/>
                <w:bCs/>
                <w:sz w:val="28"/>
              </w:rPr>
              <w:t>2. CATALOGARE</w:t>
            </w:r>
          </w:p>
        </w:tc>
        <w:tc>
          <w:tcPr>
            <w:tcW w:w="2370" w:type="dxa"/>
            <w:tcBorders>
              <w:top w:val="nil"/>
              <w:left w:val="single" w:sz="2" w:space="0" w:color="000000"/>
              <w:bottom w:val="single" w:sz="2" w:space="0" w:color="000000"/>
              <w:right w:val="nil"/>
            </w:tcBorders>
            <w:shd w:val="clear" w:color="auto" w:fill="FDE9D9" w:themeFill="accent6" w:themeFillTint="33"/>
          </w:tcPr>
          <w:p w:rsidR="006E4F63" w:rsidRPr="00AE64C2" w:rsidRDefault="006E4F63" w:rsidP="006E4F63">
            <w:pPr>
              <w:spacing w:after="0" w:line="240" w:lineRule="auto"/>
              <w:jc w:val="both"/>
              <w:rPr>
                <w:i w:val="0"/>
                <w:sz w:val="24"/>
              </w:rPr>
            </w:pPr>
            <w:r w:rsidRPr="00AE64C2">
              <w:rPr>
                <w:i w:val="0"/>
                <w:sz w:val="24"/>
              </w:rPr>
              <w:t>Essere capace di elaborare schemi reticolari inferenziali.</w:t>
            </w:r>
          </w:p>
          <w:p w:rsidR="006E4F63" w:rsidRPr="00AE64C2" w:rsidRDefault="006E4F63" w:rsidP="006E4F63">
            <w:pPr>
              <w:spacing w:after="0"/>
              <w:jc w:val="both"/>
              <w:rPr>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6E4F63" w:rsidRPr="00AE64C2" w:rsidRDefault="006E4F63" w:rsidP="006E4F63">
            <w:pPr>
              <w:spacing w:after="0" w:line="240" w:lineRule="auto"/>
              <w:jc w:val="both"/>
              <w:rPr>
                <w:sz w:val="24"/>
              </w:rPr>
            </w:pPr>
            <w:r w:rsidRPr="00AE64C2">
              <w:rPr>
                <w:sz w:val="24"/>
              </w:rPr>
              <w:t>Rilevare le corrispondenze e saperle collegare.</w:t>
            </w:r>
          </w:p>
        </w:tc>
      </w:tr>
      <w:tr w:rsidR="006E4F63" w:rsidRPr="006E4F63" w:rsidTr="00601C5A">
        <w:tc>
          <w:tcPr>
            <w:tcW w:w="1815" w:type="dxa"/>
            <w:vMerge/>
            <w:tcBorders>
              <w:top w:val="nil"/>
              <w:left w:val="single" w:sz="2" w:space="0" w:color="000000"/>
              <w:bottom w:val="single" w:sz="2" w:space="0" w:color="000000"/>
              <w:right w:val="nil"/>
            </w:tcBorders>
            <w:shd w:val="clear" w:color="auto" w:fill="DAEEF3" w:themeFill="accent5" w:themeFillTint="33"/>
            <w:vAlign w:val="center"/>
            <w:hideMark/>
          </w:tcPr>
          <w:p w:rsidR="006E4F63" w:rsidRPr="006E4F63" w:rsidRDefault="006E4F63" w:rsidP="006E4F63">
            <w:pPr>
              <w:spacing w:after="0"/>
              <w:jc w:val="both"/>
              <w:rPr>
                <w:b/>
                <w:bCs/>
                <w:sz w:val="28"/>
              </w:rPr>
            </w:pPr>
          </w:p>
        </w:tc>
        <w:tc>
          <w:tcPr>
            <w:tcW w:w="2700" w:type="dxa"/>
            <w:tcBorders>
              <w:top w:val="nil"/>
              <w:left w:val="single" w:sz="2" w:space="0" w:color="000000"/>
              <w:bottom w:val="single" w:sz="2" w:space="0" w:color="000000"/>
              <w:right w:val="nil"/>
            </w:tcBorders>
            <w:shd w:val="clear" w:color="auto" w:fill="FFFFCC"/>
            <w:hideMark/>
          </w:tcPr>
          <w:p w:rsidR="006E4F63" w:rsidRPr="006E4F63" w:rsidRDefault="006E4F63" w:rsidP="006E4F63">
            <w:pPr>
              <w:spacing w:after="0"/>
              <w:jc w:val="both"/>
              <w:rPr>
                <w:sz w:val="28"/>
              </w:rPr>
            </w:pPr>
            <w:r w:rsidRPr="006E4F63">
              <w:rPr>
                <w:b/>
                <w:bCs/>
                <w:sz w:val="28"/>
              </w:rPr>
              <w:t>3.FORMULARE IPOTESI</w:t>
            </w:r>
          </w:p>
        </w:tc>
        <w:tc>
          <w:tcPr>
            <w:tcW w:w="2370" w:type="dxa"/>
            <w:tcBorders>
              <w:top w:val="nil"/>
              <w:left w:val="single" w:sz="2" w:space="0" w:color="000000"/>
              <w:bottom w:val="single" w:sz="2" w:space="0" w:color="000000"/>
              <w:right w:val="nil"/>
            </w:tcBorders>
            <w:shd w:val="clear" w:color="auto" w:fill="FDE9D9" w:themeFill="accent6" w:themeFillTint="33"/>
          </w:tcPr>
          <w:p w:rsidR="006E4F63" w:rsidRPr="00AE64C2" w:rsidRDefault="006E4F63" w:rsidP="006E4F63">
            <w:pPr>
              <w:spacing w:after="0" w:line="240" w:lineRule="auto"/>
              <w:jc w:val="both"/>
              <w:rPr>
                <w:i w:val="0"/>
                <w:sz w:val="24"/>
              </w:rPr>
            </w:pPr>
            <w:r w:rsidRPr="00AE64C2">
              <w:rPr>
                <w:i w:val="0"/>
                <w:sz w:val="24"/>
              </w:rPr>
              <w:t>Saper discriminare canali, codici e registri linguistici funzionali alla comunicazione.</w:t>
            </w:r>
          </w:p>
          <w:p w:rsidR="006E4F63" w:rsidRPr="00AE64C2" w:rsidRDefault="006E4F63" w:rsidP="006E4F63">
            <w:pPr>
              <w:spacing w:after="0"/>
              <w:jc w:val="both"/>
              <w:rPr>
                <w:i w:val="0"/>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6E4F63" w:rsidRPr="00AE64C2" w:rsidRDefault="006E4F63" w:rsidP="006E4F63">
            <w:pPr>
              <w:spacing w:after="0" w:line="240" w:lineRule="auto"/>
              <w:jc w:val="both"/>
              <w:rPr>
                <w:sz w:val="24"/>
              </w:rPr>
            </w:pPr>
            <w:r w:rsidRPr="00AE64C2">
              <w:rPr>
                <w:sz w:val="24"/>
              </w:rPr>
              <w:t>Intervenire in modo pertinente nelle situazioni comunicative.</w:t>
            </w:r>
          </w:p>
        </w:tc>
      </w:tr>
      <w:tr w:rsidR="006E4F63" w:rsidRPr="006E4F63" w:rsidTr="00601C5A">
        <w:tc>
          <w:tcPr>
            <w:tcW w:w="1815" w:type="dxa"/>
            <w:vMerge/>
            <w:tcBorders>
              <w:top w:val="nil"/>
              <w:left w:val="single" w:sz="2" w:space="0" w:color="000000"/>
              <w:bottom w:val="single" w:sz="2" w:space="0" w:color="000000"/>
              <w:right w:val="nil"/>
            </w:tcBorders>
            <w:shd w:val="clear" w:color="auto" w:fill="DAEEF3" w:themeFill="accent5" w:themeFillTint="33"/>
            <w:vAlign w:val="center"/>
            <w:hideMark/>
          </w:tcPr>
          <w:p w:rsidR="006E4F63" w:rsidRPr="006E4F63" w:rsidRDefault="006E4F63" w:rsidP="006E4F63">
            <w:pPr>
              <w:spacing w:after="0"/>
              <w:jc w:val="both"/>
              <w:rPr>
                <w:b/>
                <w:bCs/>
                <w:sz w:val="28"/>
              </w:rPr>
            </w:pPr>
          </w:p>
        </w:tc>
        <w:tc>
          <w:tcPr>
            <w:tcW w:w="2700" w:type="dxa"/>
            <w:tcBorders>
              <w:top w:val="nil"/>
              <w:left w:val="single" w:sz="2" w:space="0" w:color="000000"/>
              <w:bottom w:val="single" w:sz="2" w:space="0" w:color="000000"/>
              <w:right w:val="nil"/>
            </w:tcBorders>
            <w:shd w:val="clear" w:color="auto" w:fill="FFFFCC"/>
            <w:hideMark/>
          </w:tcPr>
          <w:p w:rsidR="006E4F63" w:rsidRPr="006E4F63" w:rsidRDefault="006E4F63" w:rsidP="006E4F63">
            <w:pPr>
              <w:spacing w:after="0"/>
              <w:jc w:val="both"/>
              <w:rPr>
                <w:sz w:val="28"/>
              </w:rPr>
            </w:pPr>
            <w:r w:rsidRPr="006E4F63">
              <w:rPr>
                <w:b/>
                <w:bCs/>
                <w:sz w:val="28"/>
              </w:rPr>
              <w:t>4.PROBLEMATIZZAZIONE</w:t>
            </w:r>
          </w:p>
        </w:tc>
        <w:tc>
          <w:tcPr>
            <w:tcW w:w="2370" w:type="dxa"/>
            <w:tcBorders>
              <w:top w:val="nil"/>
              <w:left w:val="single" w:sz="2" w:space="0" w:color="000000"/>
              <w:bottom w:val="single" w:sz="2" w:space="0" w:color="000000"/>
              <w:right w:val="nil"/>
            </w:tcBorders>
            <w:shd w:val="clear" w:color="auto" w:fill="FDE9D9" w:themeFill="accent6" w:themeFillTint="33"/>
          </w:tcPr>
          <w:p w:rsidR="006E4F63" w:rsidRPr="00AE64C2" w:rsidRDefault="006E4F63" w:rsidP="006E4F63">
            <w:pPr>
              <w:spacing w:after="0" w:line="240" w:lineRule="auto"/>
              <w:jc w:val="both"/>
              <w:rPr>
                <w:i w:val="0"/>
                <w:sz w:val="24"/>
              </w:rPr>
            </w:pPr>
            <w:r w:rsidRPr="00AE64C2">
              <w:rPr>
                <w:i w:val="0"/>
                <w:sz w:val="24"/>
              </w:rPr>
              <w:t>Essere in grado di strutturare più strategie risolutive in situazioni problematiche.</w:t>
            </w:r>
          </w:p>
          <w:p w:rsidR="006E4F63" w:rsidRPr="00AE64C2" w:rsidRDefault="006E4F63" w:rsidP="006E4F63">
            <w:pPr>
              <w:spacing w:after="0"/>
              <w:jc w:val="both"/>
              <w:rPr>
                <w:i w:val="0"/>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6E4F63" w:rsidRPr="00AE64C2" w:rsidRDefault="006E4F63" w:rsidP="006E4F63">
            <w:pPr>
              <w:spacing w:after="0" w:line="240" w:lineRule="auto"/>
              <w:jc w:val="both"/>
              <w:rPr>
                <w:sz w:val="24"/>
              </w:rPr>
            </w:pPr>
            <w:r w:rsidRPr="00AE64C2">
              <w:rPr>
                <w:sz w:val="24"/>
              </w:rPr>
              <w:t>Risolvere problemi adottando anche procedure originali.</w:t>
            </w:r>
          </w:p>
        </w:tc>
      </w:tr>
      <w:tr w:rsidR="006E4F63" w:rsidRPr="006E4F63" w:rsidTr="00601C5A">
        <w:tc>
          <w:tcPr>
            <w:tcW w:w="1815" w:type="dxa"/>
            <w:vMerge/>
            <w:tcBorders>
              <w:top w:val="nil"/>
              <w:left w:val="single" w:sz="2" w:space="0" w:color="000000"/>
              <w:bottom w:val="single" w:sz="2" w:space="0" w:color="000000"/>
              <w:right w:val="nil"/>
            </w:tcBorders>
            <w:shd w:val="clear" w:color="auto" w:fill="DAEEF3" w:themeFill="accent5" w:themeFillTint="33"/>
            <w:vAlign w:val="center"/>
            <w:hideMark/>
          </w:tcPr>
          <w:p w:rsidR="006E4F63" w:rsidRPr="006E4F63" w:rsidRDefault="006E4F63" w:rsidP="006E4F63">
            <w:pPr>
              <w:spacing w:after="0"/>
              <w:jc w:val="both"/>
              <w:rPr>
                <w:b/>
                <w:bCs/>
                <w:sz w:val="28"/>
              </w:rPr>
            </w:pPr>
          </w:p>
        </w:tc>
        <w:tc>
          <w:tcPr>
            <w:tcW w:w="2700" w:type="dxa"/>
            <w:tcBorders>
              <w:top w:val="nil"/>
              <w:left w:val="single" w:sz="2" w:space="0" w:color="000000"/>
              <w:bottom w:val="single" w:sz="2" w:space="0" w:color="000000"/>
              <w:right w:val="nil"/>
            </w:tcBorders>
            <w:shd w:val="clear" w:color="auto" w:fill="FFFFCC"/>
            <w:hideMark/>
          </w:tcPr>
          <w:p w:rsidR="006E4F63" w:rsidRPr="006E4F63" w:rsidRDefault="006E4F63" w:rsidP="006E4F63">
            <w:pPr>
              <w:spacing w:after="0"/>
              <w:jc w:val="both"/>
              <w:rPr>
                <w:sz w:val="28"/>
              </w:rPr>
            </w:pPr>
            <w:r w:rsidRPr="006E4F63">
              <w:rPr>
                <w:b/>
                <w:bCs/>
                <w:sz w:val="28"/>
              </w:rPr>
              <w:t>5. METACOGNIZIONE</w:t>
            </w:r>
          </w:p>
        </w:tc>
        <w:tc>
          <w:tcPr>
            <w:tcW w:w="2370" w:type="dxa"/>
            <w:tcBorders>
              <w:top w:val="nil"/>
              <w:left w:val="single" w:sz="2" w:space="0" w:color="000000"/>
              <w:bottom w:val="single" w:sz="2" w:space="0" w:color="000000"/>
              <w:right w:val="nil"/>
            </w:tcBorders>
            <w:shd w:val="clear" w:color="auto" w:fill="FDE9D9" w:themeFill="accent6" w:themeFillTint="33"/>
          </w:tcPr>
          <w:p w:rsidR="006E4F63" w:rsidRPr="00AE64C2" w:rsidRDefault="006E4F63" w:rsidP="006E4F63">
            <w:pPr>
              <w:spacing w:after="0" w:line="240" w:lineRule="auto"/>
              <w:jc w:val="both"/>
              <w:rPr>
                <w:i w:val="0"/>
                <w:sz w:val="24"/>
              </w:rPr>
            </w:pPr>
            <w:r w:rsidRPr="00AE64C2">
              <w:rPr>
                <w:i w:val="0"/>
                <w:sz w:val="24"/>
              </w:rPr>
              <w:t>Essere in grado di prefigurare più processi creativi inerenti ad una tematica.</w:t>
            </w:r>
          </w:p>
          <w:p w:rsidR="006E4F63" w:rsidRPr="00AE64C2" w:rsidRDefault="006E4F63" w:rsidP="006E4F63">
            <w:pPr>
              <w:spacing w:after="0"/>
              <w:jc w:val="both"/>
              <w:rPr>
                <w:i w:val="0"/>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6E4F63" w:rsidRPr="00AE64C2" w:rsidRDefault="006E4F63" w:rsidP="006E4F63">
            <w:pPr>
              <w:spacing w:after="0" w:line="240" w:lineRule="auto"/>
              <w:jc w:val="both"/>
              <w:rPr>
                <w:sz w:val="24"/>
              </w:rPr>
            </w:pPr>
            <w:r w:rsidRPr="00AE64C2">
              <w:rPr>
                <w:sz w:val="24"/>
              </w:rPr>
              <w:t>Elaborare testi riutilizzando in modo divertente strutture sperimentate.</w:t>
            </w:r>
          </w:p>
        </w:tc>
      </w:tr>
      <w:tr w:rsidR="006E4F63" w:rsidRPr="006E4F63" w:rsidTr="00601C5A">
        <w:tc>
          <w:tcPr>
            <w:tcW w:w="1815" w:type="dxa"/>
            <w:vMerge/>
            <w:tcBorders>
              <w:top w:val="nil"/>
              <w:left w:val="single" w:sz="2" w:space="0" w:color="000000"/>
              <w:bottom w:val="single" w:sz="2" w:space="0" w:color="000000"/>
              <w:right w:val="nil"/>
            </w:tcBorders>
            <w:shd w:val="clear" w:color="auto" w:fill="DAEEF3" w:themeFill="accent5" w:themeFillTint="33"/>
            <w:vAlign w:val="center"/>
            <w:hideMark/>
          </w:tcPr>
          <w:p w:rsidR="006E4F63" w:rsidRPr="006E4F63" w:rsidRDefault="006E4F63" w:rsidP="006E4F63">
            <w:pPr>
              <w:spacing w:after="0"/>
              <w:jc w:val="both"/>
              <w:rPr>
                <w:b/>
                <w:bCs/>
                <w:sz w:val="28"/>
              </w:rPr>
            </w:pPr>
          </w:p>
        </w:tc>
        <w:tc>
          <w:tcPr>
            <w:tcW w:w="2700" w:type="dxa"/>
            <w:tcBorders>
              <w:top w:val="nil"/>
              <w:left w:val="single" w:sz="2" w:space="0" w:color="000000"/>
              <w:bottom w:val="single" w:sz="2" w:space="0" w:color="000000"/>
              <w:right w:val="nil"/>
            </w:tcBorders>
            <w:shd w:val="clear" w:color="auto" w:fill="FFFFCC"/>
            <w:hideMark/>
          </w:tcPr>
          <w:p w:rsidR="006E4F63" w:rsidRPr="006E4F63" w:rsidRDefault="006E4F63" w:rsidP="006E4F63">
            <w:pPr>
              <w:spacing w:after="0"/>
              <w:jc w:val="both"/>
              <w:rPr>
                <w:sz w:val="28"/>
              </w:rPr>
            </w:pPr>
            <w:r w:rsidRPr="006E4F63">
              <w:rPr>
                <w:b/>
                <w:bCs/>
                <w:sz w:val="28"/>
              </w:rPr>
              <w:t>6. RICERCA/AZIONE-AUTOCONSAPEVOLEZZA</w:t>
            </w:r>
          </w:p>
        </w:tc>
        <w:tc>
          <w:tcPr>
            <w:tcW w:w="2370" w:type="dxa"/>
            <w:tcBorders>
              <w:top w:val="nil"/>
              <w:left w:val="single" w:sz="2" w:space="0" w:color="000000"/>
              <w:bottom w:val="single" w:sz="2" w:space="0" w:color="000000"/>
              <w:right w:val="nil"/>
            </w:tcBorders>
            <w:shd w:val="clear" w:color="auto" w:fill="FDE9D9" w:themeFill="accent6" w:themeFillTint="33"/>
          </w:tcPr>
          <w:p w:rsidR="006E4F63" w:rsidRPr="00AE64C2" w:rsidRDefault="006E4F63" w:rsidP="006E4F63">
            <w:pPr>
              <w:spacing w:after="0" w:line="240" w:lineRule="auto"/>
              <w:jc w:val="both"/>
              <w:rPr>
                <w:i w:val="0"/>
                <w:sz w:val="24"/>
              </w:rPr>
            </w:pPr>
            <w:r w:rsidRPr="00AE64C2">
              <w:rPr>
                <w:i w:val="0"/>
                <w:sz w:val="24"/>
              </w:rPr>
              <w:t>Sapersi organizzare di fronte alla complessità di una situazione individuando l'iter procedurale adatto.</w:t>
            </w:r>
          </w:p>
          <w:p w:rsidR="006E4F63" w:rsidRPr="00AE64C2" w:rsidRDefault="006E4F63" w:rsidP="006E4F63">
            <w:pPr>
              <w:spacing w:after="0"/>
              <w:jc w:val="both"/>
              <w:rPr>
                <w:i w:val="0"/>
                <w:sz w:val="24"/>
              </w:rPr>
            </w:pPr>
          </w:p>
        </w:tc>
        <w:tc>
          <w:tcPr>
            <w:tcW w:w="2770" w:type="dxa"/>
            <w:tcBorders>
              <w:top w:val="nil"/>
              <w:left w:val="single" w:sz="2" w:space="0" w:color="000000"/>
              <w:bottom w:val="single" w:sz="2" w:space="0" w:color="000000"/>
              <w:right w:val="single" w:sz="2" w:space="0" w:color="000000"/>
            </w:tcBorders>
            <w:shd w:val="clear" w:color="auto" w:fill="EEECE1" w:themeFill="background2"/>
            <w:hideMark/>
          </w:tcPr>
          <w:p w:rsidR="006E4F63" w:rsidRPr="00AE64C2" w:rsidRDefault="006E4F63" w:rsidP="006E4F63">
            <w:pPr>
              <w:spacing w:after="0" w:line="240" w:lineRule="auto"/>
              <w:jc w:val="both"/>
              <w:rPr>
                <w:sz w:val="24"/>
              </w:rPr>
            </w:pPr>
            <w:r w:rsidRPr="00AE64C2">
              <w:rPr>
                <w:sz w:val="24"/>
              </w:rPr>
              <w:t>Effettuare scelte cognitive personali per raggiungere uno scopo.</w:t>
            </w:r>
          </w:p>
        </w:tc>
      </w:tr>
    </w:tbl>
    <w:p w:rsidR="00673D22" w:rsidRPr="00673D22" w:rsidRDefault="00673D22" w:rsidP="00673D22">
      <w:pPr>
        <w:jc w:val="both"/>
        <w:rPr>
          <w:sz w:val="28"/>
        </w:rPr>
      </w:pPr>
    </w:p>
    <w:p w:rsidR="00E1511B" w:rsidRDefault="00E1511B" w:rsidP="00162C9A">
      <w:pPr>
        <w:jc w:val="both"/>
        <w:rPr>
          <w:sz w:val="28"/>
        </w:rPr>
      </w:pPr>
    </w:p>
    <w:p w:rsidR="00E1511B" w:rsidRPr="00162C9A" w:rsidRDefault="00E1511B" w:rsidP="00162C9A">
      <w:pPr>
        <w:jc w:val="both"/>
        <w:rPr>
          <w:sz w:val="28"/>
        </w:rPr>
      </w:pPr>
    </w:p>
    <w:p w:rsidR="00851456" w:rsidRPr="00851456" w:rsidRDefault="000E2F21" w:rsidP="00851456">
      <w:pPr>
        <w:jc w:val="both"/>
        <w:rPr>
          <w:sz w:val="28"/>
        </w:rPr>
      </w:pPr>
      <w:r>
        <w:rPr>
          <w:noProof/>
          <w:sz w:val="28"/>
          <w:lang w:eastAsia="it-IT"/>
        </w:rPr>
        <w:pict>
          <v:shape id="_x0000_s1030" type="#_x0000_t202" style="position:absolute;left:0;text-align:left;margin-left:340.05pt;margin-top:23.6pt;width:112.5pt;height:29.75pt;z-index:251662336" fillcolor="#b2a1c7 [1943]" strokecolor="#b2a1c7 [1943]" strokeweight="1pt">
            <v:fill color2="#e5dfec [663]" angle="-45" focus="-50%" type="gradient"/>
            <v:shadow on="t" type="perspective" color="#3f3151 [1607]" opacity=".5" offset="1pt" offset2="-3pt"/>
            <v:textbox>
              <w:txbxContent>
                <w:p w:rsidR="00157C08" w:rsidRPr="007A2690" w:rsidRDefault="00157C08">
                  <w:pPr>
                    <w:rPr>
                      <w:sz w:val="40"/>
                    </w:rPr>
                  </w:pPr>
                  <w:r w:rsidRPr="007A2690">
                    <w:rPr>
                      <w:sz w:val="40"/>
                    </w:rPr>
                    <w:t>GENITORI</w:t>
                  </w:r>
                </w:p>
              </w:txbxContent>
            </v:textbox>
          </v:shape>
        </w:pict>
      </w:r>
    </w:p>
    <w:p w:rsidR="00272CEC" w:rsidRDefault="000E2F21" w:rsidP="00A24220">
      <w:pPr>
        <w:jc w:val="both"/>
        <w:rPr>
          <w:sz w:val="28"/>
        </w:rPr>
      </w:pPr>
      <w:r>
        <w:rPr>
          <w:noProof/>
          <w:sz w:val="28"/>
          <w:lang w:eastAsia="it-IT"/>
        </w:rPr>
        <w:pict>
          <v:shape id="_x0000_s1041" type="#_x0000_t202" style="position:absolute;left:0;text-align:left;margin-left:16.05pt;margin-top:-36.9pt;width:471.75pt;height:21pt;z-index:251672576">
            <v:textbox>
              <w:txbxContent>
                <w:p w:rsidR="00010FCD" w:rsidRPr="00010FCD" w:rsidRDefault="00010FCD" w:rsidP="00010FCD">
                  <w:pPr>
                    <w:shd w:val="clear" w:color="auto" w:fill="FFFF00"/>
                    <w:rPr>
                      <w:b/>
                      <w:i w:val="0"/>
                      <w:sz w:val="24"/>
                    </w:rPr>
                  </w:pPr>
                  <w:r w:rsidRPr="00010FCD">
                    <w:rPr>
                      <w:b/>
                      <w:i w:val="0"/>
                      <w:sz w:val="24"/>
                    </w:rPr>
                    <w:t>MAPPA RIEPILOGATIVA DEGLI OBIETTIVI E DELLE AREE DI INTERVENTO</w:t>
                  </w:r>
                </w:p>
              </w:txbxContent>
            </v:textbox>
          </v:shape>
        </w:pict>
      </w:r>
      <w:r>
        <w:rPr>
          <w:noProof/>
          <w:sz w:val="28"/>
          <w:lang w:eastAsia="it-IT"/>
        </w:rPr>
        <w:pict>
          <v:shape id="_x0000_s1029" type="#_x0000_t202" style="position:absolute;left:0;text-align:left;margin-left:116.55pt;margin-top:-6.9pt;width:80.25pt;height:34.5pt;z-index:251661312" fillcolor="#fabf8f [1945]" strokecolor="#fabf8f [1945]" strokeweight="1pt">
            <v:fill color2="#fde9d9 [665]" angle="-45" focus="-50%" type="gradient"/>
            <v:shadow on="t" type="perspective" color="#974706 [1609]" opacity=".5" offset="1pt" offset2="-3pt"/>
            <v:textbox>
              <w:txbxContent>
                <w:p w:rsidR="00157C08" w:rsidRPr="007A2690" w:rsidRDefault="00157C08">
                  <w:pPr>
                    <w:rPr>
                      <w:sz w:val="40"/>
                    </w:rPr>
                  </w:pPr>
                  <w:r w:rsidRPr="007A2690">
                    <w:rPr>
                      <w:sz w:val="40"/>
                    </w:rPr>
                    <w:t>ALUNNI</w:t>
                  </w:r>
                </w:p>
              </w:txbxContent>
            </v:textbox>
          </v:shape>
        </w:pict>
      </w:r>
    </w:p>
    <w:p w:rsidR="00B45D2F" w:rsidRDefault="000E2F21" w:rsidP="00A24220">
      <w:pPr>
        <w:jc w:val="both"/>
        <w:rPr>
          <w:sz w:val="28"/>
        </w:rPr>
      </w:pPr>
      <w:r>
        <w:rPr>
          <w:noProof/>
          <w:sz w:val="28"/>
          <w:lang w:eastAsia="it-IT"/>
        </w:rPr>
        <w:pict>
          <v:shape id="_x0000_s1033" type="#_x0000_t202" style="position:absolute;left:0;text-align:left;margin-left:318.3pt;margin-top:3.6pt;width:169.5pt;height:229.25pt;z-index:251665408" strokecolor="#8db3e2 [1311]" strokeweight="4.5pt">
            <v:fill r:id="rId9" o:title="Carta riciclata" type="tile"/>
            <v:textbox>
              <w:txbxContent>
                <w:p w:rsidR="00157C08" w:rsidRPr="0061479E" w:rsidRDefault="00AE5892" w:rsidP="00157C08">
                  <w:pPr>
                    <w:rPr>
                      <w:rFonts w:ascii="Copperplate Gothic Light" w:hAnsi="Copperplate Gothic Light"/>
                      <w:b/>
                      <w:sz w:val="28"/>
                    </w:rPr>
                  </w:pPr>
                  <w:r w:rsidRPr="00AE5892">
                    <w:rPr>
                      <w:rFonts w:ascii="Copperplate Gothic Bold" w:hAnsi="Copperplate Gothic Bold"/>
                      <w:sz w:val="32"/>
                    </w:rPr>
                    <w:t>ESPANDERE ED ELABORARE</w:t>
                  </w:r>
                  <w:r w:rsidRPr="00AE5892">
                    <w:rPr>
                      <w:rFonts w:ascii="Copperplate Gothic Light" w:hAnsi="Copperplate Gothic Light"/>
                      <w:b/>
                      <w:sz w:val="32"/>
                    </w:rPr>
                    <w:t xml:space="preserve"> NUOVI</w:t>
                  </w:r>
                  <w:r w:rsidR="00157C08" w:rsidRPr="0061479E">
                    <w:rPr>
                      <w:rFonts w:ascii="Copperplate Gothic Light" w:hAnsi="Copperplate Gothic Light"/>
                      <w:b/>
                      <w:sz w:val="28"/>
                    </w:rPr>
                    <w:t>PUNTI DI VISTA, ORIZZONTI, DIREZIONI DI SENSO E IMPATTO SOCIALE IN RELAZIONE AL CONCETTO DI ADULTITA’ E GENITORIALITA’</w:t>
                  </w:r>
                </w:p>
                <w:p w:rsidR="00157C08" w:rsidRDefault="00157C08"/>
              </w:txbxContent>
            </v:textbox>
          </v:shape>
        </w:pict>
      </w:r>
      <w:r>
        <w:rPr>
          <w:noProof/>
          <w:sz w:val="28"/>
          <w:lang w:eastAsia="it-IT"/>
        </w:rPr>
        <w:pict>
          <v:shape id="_x0000_s1037" type="#_x0000_t202" style="position:absolute;left:0;text-align:left;margin-left:53.55pt;margin-top:3.6pt;width:235.5pt;height:229.25pt;z-index:251669504">
            <o:extrusion v:ext="view" backdepth="1in" on="t" viewpoint="0,34.72222mm" viewpointorigin="0,.5" skewangle="90" lightposition="-50000" lightposition2="50000" type="perspective"/>
            <v:textbox>
              <w:txbxContent>
                <w:p w:rsidR="007A2690" w:rsidRPr="00D70D41" w:rsidRDefault="007A2690" w:rsidP="007A2690">
                  <w:pPr>
                    <w:spacing w:after="0"/>
                    <w:rPr>
                      <w:b/>
                    </w:rPr>
                  </w:pPr>
                  <w:r>
                    <w:t>-</w:t>
                  </w:r>
                  <w:r w:rsidRPr="00D70D41">
                    <w:rPr>
                      <w:b/>
                    </w:rPr>
                    <w:t>proporre concetti e ipotesi</w:t>
                  </w:r>
                </w:p>
                <w:p w:rsidR="007A2690" w:rsidRPr="00D70D41" w:rsidRDefault="007A2690" w:rsidP="007A2690">
                  <w:pPr>
                    <w:spacing w:after="0"/>
                    <w:rPr>
                      <w:b/>
                    </w:rPr>
                  </w:pPr>
                  <w:r w:rsidRPr="00D70D41">
                    <w:rPr>
                      <w:b/>
                    </w:rPr>
                    <w:t>-strutturare, articolare e chiarificare idee</w:t>
                  </w:r>
                </w:p>
                <w:p w:rsidR="007A2690" w:rsidRPr="00D70D41" w:rsidRDefault="007A2690" w:rsidP="007A2690">
                  <w:pPr>
                    <w:spacing w:after="0"/>
                    <w:rPr>
                      <w:b/>
                    </w:rPr>
                  </w:pPr>
                  <w:r w:rsidRPr="00D70D41">
                    <w:rPr>
                      <w:b/>
                    </w:rPr>
                    <w:t>-capire le proprie idee e quelle degli altri</w:t>
                  </w:r>
                </w:p>
                <w:p w:rsidR="007A2690" w:rsidRPr="00D70D41" w:rsidRDefault="007A2690" w:rsidP="007A2690">
                  <w:pPr>
                    <w:spacing w:after="0"/>
                    <w:rPr>
                      <w:b/>
                    </w:rPr>
                  </w:pPr>
                  <w:r w:rsidRPr="00D70D41">
                    <w:rPr>
                      <w:b/>
                    </w:rPr>
                    <w:t>-analizzare</w:t>
                  </w:r>
                </w:p>
                <w:p w:rsidR="007A2690" w:rsidRPr="00D70D41" w:rsidRDefault="007A2690" w:rsidP="007A2690">
                  <w:pPr>
                    <w:spacing w:after="0"/>
                    <w:rPr>
                      <w:b/>
                    </w:rPr>
                  </w:pPr>
                  <w:r w:rsidRPr="00D70D41">
                    <w:rPr>
                      <w:b/>
                    </w:rPr>
                    <w:t>-riformulare o modificare un’idea</w:t>
                  </w:r>
                </w:p>
                <w:p w:rsidR="007A2690" w:rsidRPr="00D70D41" w:rsidRDefault="007A2690" w:rsidP="007A2690">
                  <w:pPr>
                    <w:spacing w:after="0"/>
                    <w:rPr>
                      <w:b/>
                    </w:rPr>
                  </w:pPr>
                  <w:r w:rsidRPr="00D70D41">
                    <w:rPr>
                      <w:b/>
                    </w:rPr>
                    <w:t>-lavorare sul rapporto tra esempio e idea</w:t>
                  </w:r>
                </w:p>
                <w:p w:rsidR="007A2690" w:rsidRPr="00D70D41" w:rsidRDefault="007A2690" w:rsidP="007A2690">
                  <w:pPr>
                    <w:spacing w:after="0"/>
                    <w:rPr>
                      <w:b/>
                    </w:rPr>
                  </w:pPr>
                  <w:r w:rsidRPr="00D70D41">
                    <w:rPr>
                      <w:b/>
                    </w:rPr>
                    <w:t>-argomentare</w:t>
                  </w:r>
                </w:p>
                <w:p w:rsidR="007A2690" w:rsidRPr="00D70D41" w:rsidRDefault="007A2690" w:rsidP="007A2690">
                  <w:pPr>
                    <w:spacing w:after="0"/>
                    <w:rPr>
                      <w:b/>
                    </w:rPr>
                  </w:pPr>
                  <w:r w:rsidRPr="00D70D41">
                    <w:rPr>
                      <w:b/>
                    </w:rPr>
                    <w:t>-pratica dell’interrogazione e dell’obiezione</w:t>
                  </w:r>
                </w:p>
                <w:p w:rsidR="007A2690" w:rsidRPr="00D70D41" w:rsidRDefault="007A2690" w:rsidP="007A2690">
                  <w:pPr>
                    <w:spacing w:after="0"/>
                    <w:rPr>
                      <w:b/>
                    </w:rPr>
                  </w:pPr>
                  <w:r w:rsidRPr="00D70D41">
                    <w:rPr>
                      <w:b/>
                    </w:rPr>
                    <w:t>-iniziazione alla logica: legami tra concetti, coerenza e legittimità delle idee</w:t>
                  </w:r>
                </w:p>
                <w:p w:rsidR="007A2690" w:rsidRPr="00D70D41" w:rsidRDefault="007A2690" w:rsidP="007A2690">
                  <w:pPr>
                    <w:spacing w:after="0"/>
                    <w:rPr>
                      <w:b/>
                    </w:rPr>
                  </w:pPr>
                  <w:r w:rsidRPr="00D70D41">
                    <w:rPr>
                      <w:b/>
                    </w:rPr>
                    <w:t>-elaborazione del giudizio</w:t>
                  </w:r>
                </w:p>
                <w:p w:rsidR="007A2690" w:rsidRPr="00D70D41" w:rsidRDefault="007A2690" w:rsidP="007A2690">
                  <w:pPr>
                    <w:spacing w:after="0"/>
                    <w:rPr>
                      <w:b/>
                    </w:rPr>
                  </w:pPr>
                  <w:r w:rsidRPr="00D70D41">
                    <w:rPr>
                      <w:b/>
                    </w:rPr>
                    <w:t>-utilizzo  e  creazione  di  strumenti  concettu</w:t>
                  </w:r>
                  <w:r w:rsidR="00D70D41" w:rsidRPr="00D70D41">
                    <w:rPr>
                      <w:b/>
                    </w:rPr>
                    <w:t xml:space="preserve">ali:  errore,  bugia,  verità, </w:t>
                  </w:r>
                  <w:r w:rsidRPr="00D70D41">
                    <w:rPr>
                      <w:b/>
                    </w:rPr>
                    <w:t>co</w:t>
                  </w:r>
                  <w:r w:rsidR="00D70D41" w:rsidRPr="00D70D41">
                    <w:rPr>
                      <w:b/>
                    </w:rPr>
                    <w:t>ntrario, uguale, categorie…</w:t>
                  </w:r>
                </w:p>
                <w:p w:rsidR="007A2690" w:rsidRPr="00D70D41" w:rsidRDefault="007A2690" w:rsidP="007A2690">
                  <w:pPr>
                    <w:spacing w:after="0"/>
                    <w:rPr>
                      <w:b/>
                    </w:rPr>
                  </w:pPr>
                  <w:r w:rsidRPr="00D70D41">
                    <w:rPr>
                      <w:b/>
                    </w:rPr>
                    <w:t>-</w:t>
                  </w:r>
                  <w:r w:rsidR="00CC48A5">
                    <w:rPr>
                      <w:b/>
                    </w:rPr>
                    <w:t xml:space="preserve">ricercare e </w:t>
                  </w:r>
                  <w:r w:rsidRPr="00D70D41">
                    <w:rPr>
                      <w:b/>
                    </w:rPr>
                    <w:t xml:space="preserve">verificare la comprensione e il senso </w:t>
                  </w:r>
                  <w:r w:rsidR="00CC48A5">
                    <w:rPr>
                      <w:b/>
                    </w:rPr>
                    <w:t>di un concetto</w:t>
                  </w:r>
                </w:p>
              </w:txbxContent>
            </v:textbox>
          </v:shape>
        </w:pict>
      </w:r>
      <w:r>
        <w:rPr>
          <w:noProof/>
          <w:sz w:val="28"/>
          <w:lang w:eastAsia="it-IT"/>
        </w:rPr>
        <w:pict>
          <v:shape id="_x0000_s1035" type="#_x0000_t202" style="position:absolute;left:0;text-align:left;margin-left:-38.7pt;margin-top:364.6pt;width:80.25pt;height:45pt;z-index:251667456" fillcolor="#d99594 [1941]" strokecolor="#d99594 [1941]" strokeweight="1pt">
            <v:fill color2="#f2dbdb [661]" angle="-45" focus="-50%" type="gradient"/>
            <v:shadow on="t" type="perspective" color="#622423 [1605]" opacity=".5" offset="1pt" offset2="-3pt"/>
            <v:textbox>
              <w:txbxContent>
                <w:p w:rsidR="007A2690" w:rsidRPr="00010FCD" w:rsidRDefault="007A2690">
                  <w:pPr>
                    <w:rPr>
                      <w:b/>
                      <w:i w:val="0"/>
                      <w:sz w:val="22"/>
                      <w:u w:val="single"/>
                    </w:rPr>
                  </w:pPr>
                  <w:r w:rsidRPr="00010FCD">
                    <w:rPr>
                      <w:b/>
                      <w:i w:val="0"/>
                      <w:sz w:val="22"/>
                      <w:u w:val="single"/>
                    </w:rPr>
                    <w:t>DIMENSIONE ESISTENZIALE</w:t>
                  </w:r>
                </w:p>
              </w:txbxContent>
            </v:textbox>
          </v:shape>
        </w:pict>
      </w:r>
      <w:r>
        <w:rPr>
          <w:noProof/>
          <w:sz w:val="28"/>
          <w:lang w:eastAsia="it-IT"/>
        </w:rPr>
        <w:pict>
          <v:shape id="_x0000_s1034" type="#_x0000_t202" style="position:absolute;left:0;text-align:left;margin-left:-42.45pt;margin-top:127.6pt;width:89.25pt;height:50.25pt;z-index:251666432" fillcolor="#95b3d7 [1940]" strokecolor="#95b3d7 [1940]" strokeweight="1pt">
            <v:fill color2="#dbe5f1 [660]" angle="-45" focus="-50%" type="gradient"/>
            <v:shadow on="t" type="perspective" color="#243f60 [1604]" opacity=".5" offset="1pt" offset2="-3pt"/>
            <v:textbox>
              <w:txbxContent>
                <w:p w:rsidR="00157C08" w:rsidRDefault="00CC48A5">
                  <w:pPr>
                    <w:rPr>
                      <w:b/>
                      <w:i w:val="0"/>
                      <w:sz w:val="22"/>
                      <w:u w:val="single"/>
                    </w:rPr>
                  </w:pPr>
                  <w:r>
                    <w:rPr>
                      <w:b/>
                      <w:i w:val="0"/>
                      <w:sz w:val="22"/>
                      <w:u w:val="single"/>
                    </w:rPr>
                    <w:t xml:space="preserve">DIMENSIONE </w:t>
                  </w:r>
                </w:p>
                <w:p w:rsidR="00CC48A5" w:rsidRPr="00010FCD" w:rsidRDefault="00CC48A5">
                  <w:pPr>
                    <w:rPr>
                      <w:b/>
                      <w:i w:val="0"/>
                      <w:sz w:val="22"/>
                      <w:u w:val="single"/>
                    </w:rPr>
                  </w:pPr>
                  <w:r>
                    <w:rPr>
                      <w:b/>
                      <w:i w:val="0"/>
                      <w:sz w:val="22"/>
                      <w:u w:val="single"/>
                    </w:rPr>
                    <w:t>MENTALE</w:t>
                  </w:r>
                </w:p>
              </w:txbxContent>
            </v:textbox>
          </v:shape>
        </w:pict>
      </w: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0E2F21" w:rsidP="00A24220">
      <w:pPr>
        <w:jc w:val="both"/>
        <w:rPr>
          <w:sz w:val="28"/>
        </w:rPr>
      </w:pPr>
      <w:r>
        <w:rPr>
          <w:noProof/>
          <w:sz w:val="28"/>
          <w:lang w:eastAsia="it-IT"/>
        </w:rPr>
        <w:pict>
          <v:shape id="_x0000_s1038" type="#_x0000_t202" style="position:absolute;left:0;text-align:left;margin-left:53.55pt;margin-top:11.25pt;width:249.75pt;height:208.5pt;z-index:251670528">
            <o:extrusion v:ext="view" backdepth="1in" on="t" viewpoint="0,34.72222mm" viewpointorigin="0,.5" skewangle="90" lightposition="-50000" lightposition2="50000" type="perspective"/>
            <v:textbox>
              <w:txbxContent>
                <w:p w:rsidR="007A2690" w:rsidRPr="00D70D41" w:rsidRDefault="007A2690" w:rsidP="007A2690">
                  <w:pPr>
                    <w:spacing w:after="0"/>
                    <w:rPr>
                      <w:b/>
                    </w:rPr>
                  </w:pPr>
                  <w:r w:rsidRPr="00D70D41">
                    <w:rPr>
                      <w:b/>
                    </w:rPr>
                    <w:t>-particolarizzazione e universalizzazione del pensiero</w:t>
                  </w:r>
                </w:p>
                <w:p w:rsidR="007A2690" w:rsidRPr="00D70D41" w:rsidRDefault="007A2690" w:rsidP="007A2690">
                  <w:pPr>
                    <w:spacing w:after="0"/>
                    <w:rPr>
                      <w:b/>
                    </w:rPr>
                  </w:pPr>
                  <w:r w:rsidRPr="00D70D41">
                    <w:rPr>
                      <w:b/>
                    </w:rPr>
                    <w:t>-  esprimere e assumere la propria identità attraverso le proprie scelte e i propri giudizi</w:t>
                  </w:r>
                </w:p>
                <w:p w:rsidR="007A2690" w:rsidRPr="00D70D41" w:rsidRDefault="007A2690" w:rsidP="007A2690">
                  <w:pPr>
                    <w:spacing w:after="0"/>
                    <w:rPr>
                      <w:b/>
                    </w:rPr>
                  </w:pPr>
                  <w:r w:rsidRPr="00D70D41">
                    <w:rPr>
                      <w:b/>
                    </w:rPr>
                    <w:t>-  prendere  coscienza  di  sé:  delle  proprie  idee  e  del  proprio comportamento</w:t>
                  </w:r>
                </w:p>
                <w:p w:rsidR="007A2690" w:rsidRPr="00D70D41" w:rsidRDefault="007A2690" w:rsidP="007A2690">
                  <w:pPr>
                    <w:spacing w:after="0"/>
                    <w:rPr>
                      <w:b/>
                    </w:rPr>
                  </w:pPr>
                  <w:r w:rsidRPr="00D70D41">
                    <w:rPr>
                      <w:b/>
                    </w:rPr>
                    <w:t>-  gestire le proprie reazioni</w:t>
                  </w:r>
                </w:p>
                <w:p w:rsidR="007A2690" w:rsidRPr="00D70D41" w:rsidRDefault="00D70D41" w:rsidP="007A2690">
                  <w:pPr>
                    <w:spacing w:after="0"/>
                    <w:rPr>
                      <w:b/>
                    </w:rPr>
                  </w:pPr>
                  <w:r w:rsidRPr="00D70D41">
                    <w:rPr>
                      <w:b/>
                    </w:rPr>
                    <w:t>-  conoscere</w:t>
                  </w:r>
                  <w:r w:rsidR="007A2690" w:rsidRPr="00D70D41">
                    <w:rPr>
                      <w:b/>
                    </w:rPr>
                    <w:t xml:space="preserve"> il proprio modo d’essere e il proprio pensiero</w:t>
                  </w:r>
                </w:p>
                <w:p w:rsidR="007A2690" w:rsidRPr="00D70D41" w:rsidRDefault="007A2690" w:rsidP="007A2690">
                  <w:pPr>
                    <w:spacing w:after="0"/>
                    <w:rPr>
                      <w:b/>
                    </w:rPr>
                  </w:pPr>
                  <w:r w:rsidRPr="00D70D41">
                    <w:rPr>
                      <w:b/>
                    </w:rPr>
                    <w:t>-  interrogarsi, scoprire e riconoscere l’errore e l’incoerenza in se stessi</w:t>
                  </w:r>
                </w:p>
                <w:p w:rsidR="007A2690" w:rsidRPr="00D70D41" w:rsidRDefault="007A2690" w:rsidP="007A2690">
                  <w:pPr>
                    <w:spacing w:after="0"/>
                    <w:rPr>
                      <w:b/>
                    </w:rPr>
                  </w:pPr>
                  <w:r w:rsidRPr="00D70D41">
                    <w:rPr>
                      <w:b/>
                    </w:rPr>
                    <w:t>-  vedere, accettare, esprimersi e lavorare sui propri limiti</w:t>
                  </w:r>
                </w:p>
                <w:p w:rsidR="007A2690" w:rsidRPr="00D70D41" w:rsidRDefault="007A2690" w:rsidP="007A2690">
                  <w:pPr>
                    <w:spacing w:after="0"/>
                    <w:rPr>
                      <w:b/>
                    </w:rPr>
                  </w:pPr>
                  <w:r w:rsidRPr="00D70D41">
                    <w:rPr>
                      <w:b/>
                    </w:rPr>
                    <w:t>-  distacco tra il proprio modo di essere, le proprie idee e se stessi</w:t>
                  </w:r>
                </w:p>
              </w:txbxContent>
            </v:textbox>
          </v:shape>
        </w:pict>
      </w:r>
    </w:p>
    <w:p w:rsidR="00B45D2F" w:rsidRDefault="000E2F21" w:rsidP="00A24220">
      <w:pPr>
        <w:jc w:val="both"/>
        <w:rPr>
          <w:sz w:val="28"/>
        </w:rPr>
      </w:pPr>
      <w:r>
        <w:rPr>
          <w:noProof/>
          <w:sz w:val="28"/>
          <w:lang w:eastAsia="it-IT"/>
        </w:rPr>
        <w:pict>
          <v:shape id="_x0000_s1032" type="#_x0000_t202" style="position:absolute;left:0;text-align:left;margin-left:325.8pt;margin-top:8.5pt;width:169.5pt;height:157.5pt;z-index:251664384" strokecolor="#943634 [2405]" strokeweight="4.5pt">
            <v:fill r:id="rId10" o:title="Velina rosa" type="tile"/>
            <v:textbox>
              <w:txbxContent>
                <w:p w:rsidR="00157C08" w:rsidRPr="0061479E" w:rsidRDefault="00157C08">
                  <w:pPr>
                    <w:rPr>
                      <w:rFonts w:ascii="Copperplate Gothic Light" w:hAnsi="Copperplate Gothic Light"/>
                      <w:b/>
                      <w:sz w:val="28"/>
                    </w:rPr>
                  </w:pPr>
                  <w:r w:rsidRPr="0061479E">
                    <w:rPr>
                      <w:rFonts w:ascii="Copperplate Gothic Light" w:hAnsi="Copperplate Gothic Light"/>
                      <w:b/>
                      <w:sz w:val="28"/>
                    </w:rPr>
                    <w:t xml:space="preserve">SVILUPPARE </w:t>
                  </w:r>
                  <w:r w:rsidR="00CC48A5">
                    <w:rPr>
                      <w:rFonts w:ascii="Copperplate Gothic Light" w:hAnsi="Copperplate Gothic Light"/>
                      <w:b/>
                      <w:sz w:val="28"/>
                    </w:rPr>
                    <w:t>LA PERCEZION</w:t>
                  </w:r>
                  <w:r w:rsidR="00ED1BE2">
                    <w:rPr>
                      <w:rFonts w:ascii="Copperplate Gothic Light" w:hAnsi="Copperplate Gothic Light"/>
                      <w:b/>
                      <w:sz w:val="28"/>
                    </w:rPr>
                    <w:t xml:space="preserve">E POSITIVA </w:t>
                  </w:r>
                  <w:bookmarkStart w:id="0" w:name="_GoBack"/>
                  <w:r w:rsidR="00ED1BE2">
                    <w:rPr>
                      <w:rFonts w:ascii="Copperplate Gothic Light" w:hAnsi="Copperplate Gothic Light"/>
                      <w:b/>
                      <w:sz w:val="28"/>
                    </w:rPr>
                    <w:t>DI SE’ IN RELAZIONE AL</w:t>
                  </w:r>
                  <w:r w:rsidRPr="0061479E">
                    <w:rPr>
                      <w:rFonts w:ascii="Copperplate Gothic Light" w:hAnsi="Copperplate Gothic Light"/>
                      <w:b/>
                      <w:sz w:val="28"/>
                    </w:rPr>
                    <w:t xml:space="preserve"> PROPRIO RUOLO</w:t>
                  </w:r>
                  <w:r w:rsidR="00D70D41" w:rsidRPr="0061479E">
                    <w:rPr>
                      <w:rFonts w:ascii="Copperplate Gothic Light" w:hAnsi="Copperplate Gothic Light"/>
                      <w:b/>
                      <w:sz w:val="28"/>
                    </w:rPr>
                    <w:t xml:space="preserve">, </w:t>
                  </w:r>
                  <w:r w:rsidR="00CC48A5">
                    <w:rPr>
                      <w:rFonts w:ascii="Copperplate Gothic Light" w:hAnsi="Copperplate Gothic Light"/>
                      <w:b/>
                      <w:sz w:val="28"/>
                    </w:rPr>
                    <w:t xml:space="preserve"> GENITORIALE  e</w:t>
                  </w:r>
                  <w:r w:rsidRPr="0061479E">
                    <w:rPr>
                      <w:rFonts w:ascii="Copperplate Gothic Light" w:hAnsi="Copperplate Gothic Light"/>
                      <w:b/>
                      <w:sz w:val="28"/>
                    </w:rPr>
                    <w:t xml:space="preserve"> SOCIALE</w:t>
                  </w:r>
                  <w:bookmarkEnd w:id="0"/>
                </w:p>
              </w:txbxContent>
            </v:textbox>
          </v:shape>
        </w:pict>
      </w: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0E2F21" w:rsidP="00A24220">
      <w:pPr>
        <w:jc w:val="both"/>
        <w:rPr>
          <w:sz w:val="28"/>
        </w:rPr>
      </w:pPr>
      <w:r>
        <w:rPr>
          <w:noProof/>
          <w:sz w:val="28"/>
          <w:lang w:eastAsia="it-IT"/>
        </w:rPr>
        <w:pict>
          <v:shape id="_x0000_s1039" type="#_x0000_t202" style="position:absolute;left:0;text-align:left;margin-left:53.55pt;margin-top:27.2pt;width:258pt;height:198pt;z-index:251671552">
            <o:extrusion v:ext="view" backdepth="1in" on="t" viewpoint="0,34.72222mm" viewpointorigin="0,.5" skewangle="90" lightposition="-50000" lightposition2="50000" type="perspective"/>
            <v:textbox>
              <w:txbxContent>
                <w:p w:rsidR="007A2690" w:rsidRPr="00D70D41" w:rsidRDefault="00D70D41" w:rsidP="00D70D41">
                  <w:pPr>
                    <w:spacing w:after="0"/>
                    <w:rPr>
                      <w:b/>
                    </w:rPr>
                  </w:pPr>
                  <w:r>
                    <w:t>-</w:t>
                  </w:r>
                  <w:r w:rsidR="007A2690" w:rsidRPr="00D70D41">
                    <w:rPr>
                      <w:b/>
                    </w:rPr>
                    <w:t>ascoltare l’altro, fargli spazio, rispettarlo e comprenderlo</w:t>
                  </w:r>
                </w:p>
                <w:p w:rsidR="00D70D41" w:rsidRPr="00D70D41" w:rsidRDefault="007A2690" w:rsidP="00D70D41">
                  <w:pPr>
                    <w:spacing w:after="0"/>
                    <w:rPr>
                      <w:b/>
                    </w:rPr>
                  </w:pPr>
                  <w:r w:rsidRPr="00D70D41">
                    <w:rPr>
                      <w:b/>
                    </w:rPr>
                    <w:t>-  interes</w:t>
                  </w:r>
                  <w:r w:rsidR="00CC48A5">
                    <w:rPr>
                      <w:b/>
                    </w:rPr>
                    <w:t>sarsi  al  pensiero  dell’altro e rispettarlo</w:t>
                  </w:r>
                </w:p>
                <w:p w:rsidR="007A2690" w:rsidRPr="00D70D41" w:rsidRDefault="00D70D41" w:rsidP="00D70D41">
                  <w:pPr>
                    <w:spacing w:after="0"/>
                    <w:rPr>
                      <w:b/>
                    </w:rPr>
                  </w:pPr>
                  <w:r w:rsidRPr="00D70D41">
                    <w:rPr>
                      <w:b/>
                    </w:rPr>
                    <w:t>-</w:t>
                  </w:r>
                  <w:r w:rsidR="007A2690" w:rsidRPr="00D70D41">
                    <w:rPr>
                      <w:b/>
                    </w:rPr>
                    <w:t>decentrarsi</w:t>
                  </w:r>
                  <w:r w:rsidRPr="00D70D41">
                    <w:rPr>
                      <w:b/>
                    </w:rPr>
                    <w:t xml:space="preserve">  con  la  riformulazione,  il </w:t>
                  </w:r>
                  <w:r w:rsidR="007A2690" w:rsidRPr="00D70D41">
                    <w:rPr>
                      <w:b/>
                    </w:rPr>
                    <w:t>domandare e il dialogo</w:t>
                  </w:r>
                </w:p>
                <w:p w:rsidR="007A2690" w:rsidRPr="00D70D41" w:rsidRDefault="007A2690" w:rsidP="00D70D41">
                  <w:pPr>
                    <w:spacing w:after="0"/>
                    <w:rPr>
                      <w:b/>
                    </w:rPr>
                  </w:pPr>
                  <w:r w:rsidRPr="00D70D41">
                    <w:rPr>
                      <w:b/>
                    </w:rPr>
                    <w:t>-  correre il rischio e integrarsi nel gruppo, mettersi alla prova con l’altro</w:t>
                  </w:r>
                </w:p>
                <w:p w:rsidR="007A2690" w:rsidRPr="00D70D41" w:rsidRDefault="007A2690" w:rsidP="00D70D41">
                  <w:pPr>
                    <w:spacing w:after="0"/>
                    <w:rPr>
                      <w:b/>
                    </w:rPr>
                  </w:pPr>
                  <w:r w:rsidRPr="00D70D41">
                    <w:rPr>
                      <w:b/>
                    </w:rPr>
                    <w:t>-  capire, accettare e applicare le regole di funzionamento</w:t>
                  </w:r>
                </w:p>
                <w:p w:rsidR="007A2690" w:rsidRPr="00D70D41" w:rsidRDefault="007A2690" w:rsidP="00D70D41">
                  <w:pPr>
                    <w:spacing w:after="0"/>
                    <w:rPr>
                      <w:b/>
                    </w:rPr>
                  </w:pPr>
                  <w:r w:rsidRPr="00D70D41">
                    <w:rPr>
                      <w:b/>
                    </w:rPr>
                    <w:t>-  responsabilizzarsi:  modifica  dello  st</w:t>
                  </w:r>
                  <w:r w:rsidR="00D70D41" w:rsidRPr="00D70D41">
                    <w:rPr>
                      <w:b/>
                    </w:rPr>
                    <w:t xml:space="preserve">atus  di  allievo  di  fronte </w:t>
                  </w:r>
                  <w:r w:rsidRPr="00D70D41">
                    <w:rPr>
                      <w:b/>
                    </w:rPr>
                    <w:t>all’insegnante e al gruppo</w:t>
                  </w:r>
                </w:p>
                <w:p w:rsidR="007A2690" w:rsidRPr="00D70D41" w:rsidRDefault="007A2690" w:rsidP="00D70D41">
                  <w:pPr>
                    <w:spacing w:after="0"/>
                    <w:rPr>
                      <w:b/>
                    </w:rPr>
                  </w:pPr>
                  <w:r w:rsidRPr="00D70D41">
                    <w:rPr>
                      <w:b/>
                    </w:rPr>
                    <w:t>-  pensare i</w:t>
                  </w:r>
                  <w:r w:rsidR="00CC48A5">
                    <w:rPr>
                      <w:b/>
                    </w:rPr>
                    <w:t>nsieme anziché competere:</w:t>
                  </w:r>
                  <w:r w:rsidR="005B542C">
                    <w:rPr>
                      <w:b/>
                    </w:rPr>
                    <w:t xml:space="preserve"> </w:t>
                  </w:r>
                  <w:r w:rsidRPr="00D70D41">
                    <w:rPr>
                      <w:b/>
                    </w:rPr>
                    <w:t>apprendimento al confron</w:t>
                  </w:r>
                  <w:r w:rsidR="00D70D41" w:rsidRPr="00D70D41">
                    <w:rPr>
                      <w:b/>
                    </w:rPr>
                    <w:t>to delle idee e dell’emulazione positiva e consapevole</w:t>
                  </w:r>
                </w:p>
              </w:txbxContent>
            </v:textbox>
          </v:shape>
        </w:pict>
      </w:r>
    </w:p>
    <w:p w:rsidR="00B45D2F" w:rsidRDefault="000E2F21" w:rsidP="00A24220">
      <w:pPr>
        <w:jc w:val="both"/>
        <w:rPr>
          <w:sz w:val="28"/>
        </w:rPr>
      </w:pPr>
      <w:r>
        <w:rPr>
          <w:noProof/>
          <w:sz w:val="28"/>
          <w:lang w:eastAsia="it-IT"/>
        </w:rPr>
        <w:pict>
          <v:shape id="_x0000_s1031" type="#_x0000_t202" style="position:absolute;left:0;text-align:left;margin-left:340.05pt;margin-top:11.7pt;width:147.75pt;height:168pt;z-index:251663360" strokecolor="#76923c [2406]" strokeweight="4.5pt">
            <v:fill r:id="rId11" o:title="Marmo bianco" type="tile"/>
            <v:textbox>
              <w:txbxContent>
                <w:p w:rsidR="00157C08" w:rsidRPr="0061479E" w:rsidRDefault="00157C08">
                  <w:pPr>
                    <w:rPr>
                      <w:rFonts w:ascii="Copperplate Gothic Light" w:hAnsi="Copperplate Gothic Light"/>
                      <w:b/>
                      <w:sz w:val="28"/>
                    </w:rPr>
                  </w:pPr>
                  <w:r w:rsidRPr="0061479E">
                    <w:rPr>
                      <w:rFonts w:ascii="Copperplate Gothic Light" w:hAnsi="Copperplate Gothic Light"/>
                      <w:b/>
                      <w:sz w:val="28"/>
                    </w:rPr>
                    <w:t>FORMARE UN SENSO DI UNA IDENTITÀ COLLETTIVA</w:t>
                  </w:r>
                  <w:r w:rsidR="00FB454F">
                    <w:rPr>
                      <w:rFonts w:ascii="Copperplate Gothic Light" w:hAnsi="Copperplate Gothic Light"/>
                      <w:b/>
                      <w:sz w:val="28"/>
                    </w:rPr>
                    <w:t xml:space="preserve">, </w:t>
                  </w:r>
                  <w:r w:rsidR="00FB454F" w:rsidRPr="00AE5892">
                    <w:rPr>
                      <w:rFonts w:ascii="Copperplate Gothic Light" w:hAnsi="Copperplate Gothic Light"/>
                      <w:b/>
                      <w:sz w:val="32"/>
                    </w:rPr>
                    <w:t xml:space="preserve">superando  gli individualismi </w:t>
                  </w:r>
                </w:p>
              </w:txbxContent>
            </v:textbox>
          </v:shape>
        </w:pict>
      </w:r>
    </w:p>
    <w:p w:rsidR="00B45D2F" w:rsidRDefault="00B45D2F" w:rsidP="00A24220">
      <w:pPr>
        <w:jc w:val="both"/>
        <w:rPr>
          <w:sz w:val="28"/>
        </w:rPr>
      </w:pPr>
    </w:p>
    <w:p w:rsidR="00B45D2F" w:rsidRDefault="000E2F21" w:rsidP="00A24220">
      <w:pPr>
        <w:jc w:val="both"/>
        <w:rPr>
          <w:sz w:val="28"/>
        </w:rPr>
      </w:pPr>
      <w:r>
        <w:rPr>
          <w:noProof/>
          <w:sz w:val="28"/>
          <w:lang w:eastAsia="it-IT"/>
        </w:rPr>
        <w:pict>
          <v:shape id="_x0000_s1036" type="#_x0000_t202" style="position:absolute;left:0;text-align:left;margin-left:-38.7pt;margin-top:25.7pt;width:80.25pt;height:45.75pt;z-index:251668480" fillcolor="#c2d69b [1942]" strokecolor="#c2d69b [1942]" strokeweight="1pt">
            <v:fill color2="#eaf1dd [662]" angle="-45" focus="-50%" type="gradient"/>
            <v:shadow on="t" type="perspective" color="#4e6128 [1606]" opacity=".5" offset="1pt" offset2="-3pt"/>
            <v:textbox>
              <w:txbxContent>
                <w:p w:rsidR="007A2690" w:rsidRPr="00010FCD" w:rsidRDefault="007A2690">
                  <w:pPr>
                    <w:rPr>
                      <w:b/>
                      <w:i w:val="0"/>
                      <w:sz w:val="22"/>
                      <w:u w:val="single"/>
                    </w:rPr>
                  </w:pPr>
                  <w:r w:rsidRPr="00010FCD">
                    <w:rPr>
                      <w:b/>
                      <w:i w:val="0"/>
                      <w:sz w:val="22"/>
                      <w:u w:val="single"/>
                    </w:rPr>
                    <w:t>DIMENSIONE SOCIALE</w:t>
                  </w:r>
                </w:p>
              </w:txbxContent>
            </v:textbox>
          </v:shape>
        </w:pict>
      </w: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B45D2F" w:rsidRDefault="00B45D2F" w:rsidP="00A24220">
      <w:pPr>
        <w:jc w:val="both"/>
        <w:rPr>
          <w:sz w:val="28"/>
        </w:rPr>
      </w:pPr>
    </w:p>
    <w:p w:rsidR="00FC3C79" w:rsidRDefault="00B45D2F" w:rsidP="00B45D2F">
      <w:pPr>
        <w:jc w:val="center"/>
        <w:rPr>
          <w:b/>
          <w:sz w:val="28"/>
        </w:rPr>
      </w:pPr>
      <w:r w:rsidRPr="00B45D2F">
        <w:rPr>
          <w:b/>
          <w:sz w:val="28"/>
        </w:rPr>
        <w:t>BIBLIOGRAFIA</w:t>
      </w:r>
    </w:p>
    <w:p w:rsidR="00FC3C79" w:rsidRPr="00FC3C79" w:rsidRDefault="00FC3C79" w:rsidP="00FC3C79">
      <w:pPr>
        <w:pStyle w:val="Paragrafoelenco"/>
        <w:numPr>
          <w:ilvl w:val="0"/>
          <w:numId w:val="10"/>
        </w:numPr>
        <w:rPr>
          <w:sz w:val="28"/>
        </w:rPr>
      </w:pPr>
      <w:r w:rsidRPr="00FC3C79">
        <w:rPr>
          <w:sz w:val="28"/>
        </w:rPr>
        <w:t>INDICAZIONI NAZIONALI 2012</w:t>
      </w:r>
    </w:p>
    <w:p w:rsidR="00FC3C79" w:rsidRPr="00FC3C79" w:rsidRDefault="00B45D2F" w:rsidP="00FC3C79">
      <w:pPr>
        <w:pStyle w:val="Paragrafoelenco"/>
        <w:numPr>
          <w:ilvl w:val="0"/>
          <w:numId w:val="10"/>
        </w:numPr>
        <w:rPr>
          <w:sz w:val="28"/>
        </w:rPr>
      </w:pPr>
      <w:r w:rsidRPr="00FC3C79">
        <w:rPr>
          <w:sz w:val="28"/>
        </w:rPr>
        <w:t xml:space="preserve">Oscar </w:t>
      </w:r>
      <w:proofErr w:type="spellStart"/>
      <w:r w:rsidRPr="00FC3C79">
        <w:rPr>
          <w:sz w:val="28"/>
        </w:rPr>
        <w:t>Brenifier-Isabelle</w:t>
      </w:r>
      <w:proofErr w:type="spellEnd"/>
      <w:r w:rsidRPr="00FC3C79">
        <w:rPr>
          <w:sz w:val="28"/>
        </w:rPr>
        <w:t xml:space="preserve"> </w:t>
      </w:r>
      <w:proofErr w:type="spellStart"/>
      <w:r w:rsidRPr="00FC3C79">
        <w:rPr>
          <w:sz w:val="28"/>
        </w:rPr>
        <w:t>Millon</w:t>
      </w:r>
      <w:proofErr w:type="spellEnd"/>
      <w:r w:rsidRPr="00FC3C79">
        <w:rPr>
          <w:sz w:val="28"/>
        </w:rPr>
        <w:t xml:space="preserve">   LA PRATICA DELLA FILOSOFIA NELLA SCUOLA  PRIMARIA</w:t>
      </w:r>
    </w:p>
    <w:p w:rsidR="000F1EC1" w:rsidRPr="00FC3C79" w:rsidRDefault="000F1EC1" w:rsidP="00FC3C79">
      <w:pPr>
        <w:pStyle w:val="Paragrafoelenco"/>
        <w:numPr>
          <w:ilvl w:val="0"/>
          <w:numId w:val="10"/>
        </w:numPr>
        <w:rPr>
          <w:sz w:val="28"/>
        </w:rPr>
      </w:pPr>
      <w:r w:rsidRPr="00FC3C79">
        <w:rPr>
          <w:sz w:val="28"/>
        </w:rPr>
        <w:t xml:space="preserve">Oscar </w:t>
      </w:r>
      <w:proofErr w:type="spellStart"/>
      <w:r w:rsidRPr="00FC3C79">
        <w:rPr>
          <w:sz w:val="28"/>
        </w:rPr>
        <w:t>Brenifier</w:t>
      </w:r>
      <w:proofErr w:type="spellEnd"/>
      <w:r w:rsidRPr="00FC3C79">
        <w:rPr>
          <w:sz w:val="28"/>
        </w:rPr>
        <w:t xml:space="preserve"> - Isabelle </w:t>
      </w:r>
      <w:proofErr w:type="spellStart"/>
      <w:r w:rsidRPr="00FC3C79">
        <w:rPr>
          <w:sz w:val="28"/>
        </w:rPr>
        <w:t>Millon</w:t>
      </w:r>
      <w:proofErr w:type="spellEnd"/>
      <w:r w:rsidRPr="00FC3C79">
        <w:rPr>
          <w:sz w:val="28"/>
        </w:rPr>
        <w:t xml:space="preserve"> IMPARARE A FILOSOFARE CON NASRUDDIN HODJA </w:t>
      </w:r>
    </w:p>
    <w:p w:rsidR="00B45D2F" w:rsidRPr="00FC3C79" w:rsidRDefault="00B45D2F" w:rsidP="00FC3C79">
      <w:pPr>
        <w:pStyle w:val="Paragrafoelenco"/>
        <w:numPr>
          <w:ilvl w:val="0"/>
          <w:numId w:val="10"/>
        </w:numPr>
        <w:rPr>
          <w:sz w:val="28"/>
        </w:rPr>
      </w:pPr>
      <w:proofErr w:type="spellStart"/>
      <w:r w:rsidRPr="00FC3C79">
        <w:rPr>
          <w:sz w:val="28"/>
        </w:rPr>
        <w:t>FrançoiseDolto</w:t>
      </w:r>
      <w:proofErr w:type="spellEnd"/>
      <w:r w:rsidRPr="00FC3C79">
        <w:rPr>
          <w:sz w:val="28"/>
        </w:rPr>
        <w:t xml:space="preserve">  I PROBLEMI DEI BAMBINI, Mondadori</w:t>
      </w:r>
    </w:p>
    <w:p w:rsidR="00B45D2F" w:rsidRDefault="00B45D2F" w:rsidP="00FC3C79">
      <w:pPr>
        <w:pStyle w:val="Paragrafoelenco"/>
        <w:numPr>
          <w:ilvl w:val="0"/>
          <w:numId w:val="10"/>
        </w:numPr>
        <w:rPr>
          <w:sz w:val="28"/>
        </w:rPr>
      </w:pPr>
      <w:r w:rsidRPr="00FC3C79">
        <w:rPr>
          <w:sz w:val="28"/>
        </w:rPr>
        <w:t xml:space="preserve">Massimo </w:t>
      </w:r>
      <w:proofErr w:type="spellStart"/>
      <w:r w:rsidRPr="00FC3C79">
        <w:rPr>
          <w:sz w:val="28"/>
        </w:rPr>
        <w:t>Recalcati</w:t>
      </w:r>
      <w:proofErr w:type="spellEnd"/>
      <w:r w:rsidRPr="00FC3C79">
        <w:rPr>
          <w:sz w:val="28"/>
        </w:rPr>
        <w:t xml:space="preserve"> L’ORA </w:t>
      </w:r>
      <w:proofErr w:type="spellStart"/>
      <w:r w:rsidRPr="00FC3C79">
        <w:rPr>
          <w:sz w:val="28"/>
        </w:rPr>
        <w:t>DI</w:t>
      </w:r>
      <w:proofErr w:type="spellEnd"/>
      <w:r w:rsidRPr="00FC3C79">
        <w:rPr>
          <w:sz w:val="28"/>
        </w:rPr>
        <w:t xml:space="preserve"> LEZIONE. PER UN’EROTICA DELL’INSEGNAMENTO, Einaudi</w:t>
      </w:r>
    </w:p>
    <w:p w:rsidR="00FB454F" w:rsidRPr="00FC3C79" w:rsidRDefault="00FB454F" w:rsidP="00FC3C79">
      <w:pPr>
        <w:pStyle w:val="Paragrafoelenco"/>
        <w:numPr>
          <w:ilvl w:val="0"/>
          <w:numId w:val="10"/>
        </w:numPr>
        <w:rPr>
          <w:sz w:val="28"/>
        </w:rPr>
      </w:pPr>
      <w:r>
        <w:rPr>
          <w:sz w:val="28"/>
        </w:rPr>
        <w:t xml:space="preserve">Massimo </w:t>
      </w:r>
      <w:proofErr w:type="spellStart"/>
      <w:r>
        <w:rPr>
          <w:sz w:val="28"/>
        </w:rPr>
        <w:t>Recalcati</w:t>
      </w:r>
      <w:proofErr w:type="spellEnd"/>
      <w:r>
        <w:rPr>
          <w:sz w:val="28"/>
        </w:rPr>
        <w:t xml:space="preserve"> IL COMPLESSO </w:t>
      </w:r>
      <w:proofErr w:type="spellStart"/>
      <w:r>
        <w:rPr>
          <w:sz w:val="28"/>
        </w:rPr>
        <w:t>DI</w:t>
      </w:r>
      <w:proofErr w:type="spellEnd"/>
      <w:r>
        <w:rPr>
          <w:sz w:val="28"/>
        </w:rPr>
        <w:t xml:space="preserve"> TELEMACO, Einaudi</w:t>
      </w:r>
    </w:p>
    <w:p w:rsidR="00B45D2F" w:rsidRPr="00FC3C79" w:rsidRDefault="00B45D2F" w:rsidP="00FC3C79">
      <w:pPr>
        <w:pStyle w:val="Paragrafoelenco"/>
        <w:numPr>
          <w:ilvl w:val="0"/>
          <w:numId w:val="10"/>
        </w:numPr>
        <w:rPr>
          <w:sz w:val="28"/>
        </w:rPr>
      </w:pPr>
      <w:proofErr w:type="spellStart"/>
      <w:r w:rsidRPr="00FC3C79">
        <w:rPr>
          <w:sz w:val="28"/>
        </w:rPr>
        <w:t>Edgard</w:t>
      </w:r>
      <w:proofErr w:type="spellEnd"/>
      <w:r w:rsidRPr="00FC3C79">
        <w:rPr>
          <w:sz w:val="28"/>
        </w:rPr>
        <w:t xml:space="preserve"> </w:t>
      </w:r>
      <w:proofErr w:type="spellStart"/>
      <w:r w:rsidRPr="00FC3C79">
        <w:rPr>
          <w:sz w:val="28"/>
        </w:rPr>
        <w:t>Morin</w:t>
      </w:r>
      <w:proofErr w:type="spellEnd"/>
      <w:r w:rsidRPr="00FC3C79">
        <w:rPr>
          <w:sz w:val="28"/>
        </w:rPr>
        <w:t xml:space="preserve"> INSEGNARE A VIVERE. MANIFESTO PER CAMBIARE L’EDUCAZIONE, Cortina Raffaello</w:t>
      </w:r>
    </w:p>
    <w:p w:rsidR="00B45D2F" w:rsidRPr="00FC3C79" w:rsidRDefault="00B45D2F" w:rsidP="00FC3C79">
      <w:pPr>
        <w:pStyle w:val="Paragrafoelenco"/>
        <w:numPr>
          <w:ilvl w:val="0"/>
          <w:numId w:val="10"/>
        </w:numPr>
        <w:rPr>
          <w:sz w:val="28"/>
        </w:rPr>
      </w:pPr>
      <w:proofErr w:type="spellStart"/>
      <w:r w:rsidRPr="00FC3C79">
        <w:rPr>
          <w:sz w:val="28"/>
        </w:rPr>
        <w:t>Edgard</w:t>
      </w:r>
      <w:proofErr w:type="spellEnd"/>
      <w:r w:rsidRPr="00FC3C79">
        <w:rPr>
          <w:sz w:val="28"/>
        </w:rPr>
        <w:t xml:space="preserve"> </w:t>
      </w:r>
      <w:proofErr w:type="spellStart"/>
      <w:r w:rsidRPr="00FC3C79">
        <w:rPr>
          <w:sz w:val="28"/>
        </w:rPr>
        <w:t>Morin</w:t>
      </w:r>
      <w:proofErr w:type="spellEnd"/>
      <w:r w:rsidRPr="00FC3C79">
        <w:rPr>
          <w:sz w:val="28"/>
        </w:rPr>
        <w:t xml:space="preserve"> LA TESTA BEN FATTA. RIFORMA DELL’INSEGNAMENTO E RIFORMA DEL PENSIERO, Cortina Raffaello</w:t>
      </w:r>
    </w:p>
    <w:p w:rsidR="00B45D2F" w:rsidRDefault="000F1EC1" w:rsidP="00FC3C79">
      <w:pPr>
        <w:pStyle w:val="Paragrafoelenco"/>
        <w:numPr>
          <w:ilvl w:val="0"/>
          <w:numId w:val="10"/>
        </w:numPr>
        <w:rPr>
          <w:sz w:val="28"/>
        </w:rPr>
      </w:pPr>
      <w:proofErr w:type="spellStart"/>
      <w:r w:rsidRPr="00FC3C79">
        <w:rPr>
          <w:sz w:val="28"/>
        </w:rPr>
        <w:t>Edgard</w:t>
      </w:r>
      <w:proofErr w:type="spellEnd"/>
      <w:r w:rsidRPr="00FC3C79">
        <w:rPr>
          <w:sz w:val="28"/>
        </w:rPr>
        <w:t xml:space="preserve"> </w:t>
      </w:r>
      <w:proofErr w:type="spellStart"/>
      <w:r w:rsidRPr="00FC3C79">
        <w:rPr>
          <w:sz w:val="28"/>
        </w:rPr>
        <w:t>Morin</w:t>
      </w:r>
      <w:proofErr w:type="spellEnd"/>
      <w:r w:rsidRPr="00FC3C79">
        <w:rPr>
          <w:sz w:val="28"/>
        </w:rPr>
        <w:t xml:space="preserve"> I SETTE SAPERI NECESSATRI ALL’EDUCAZIONE DEL FUTURO, Cortina Raffaello</w:t>
      </w:r>
    </w:p>
    <w:p w:rsidR="006019E1" w:rsidRDefault="006019E1" w:rsidP="00FC3C79">
      <w:pPr>
        <w:pStyle w:val="Paragrafoelenco"/>
        <w:numPr>
          <w:ilvl w:val="0"/>
          <w:numId w:val="10"/>
        </w:numPr>
        <w:rPr>
          <w:sz w:val="28"/>
        </w:rPr>
      </w:pPr>
      <w:r>
        <w:rPr>
          <w:sz w:val="28"/>
        </w:rPr>
        <w:t xml:space="preserve">Roche </w:t>
      </w:r>
      <w:proofErr w:type="spellStart"/>
      <w:r>
        <w:rPr>
          <w:sz w:val="28"/>
        </w:rPr>
        <w:t>Olivar</w:t>
      </w:r>
      <w:proofErr w:type="spellEnd"/>
      <w:r>
        <w:rPr>
          <w:sz w:val="28"/>
        </w:rPr>
        <w:t xml:space="preserve">  L’INTELLIGENZA PROSOCIALE </w:t>
      </w:r>
      <w:proofErr w:type="spellStart"/>
      <w:r>
        <w:rPr>
          <w:sz w:val="28"/>
        </w:rPr>
        <w:t>Erickson</w:t>
      </w:r>
      <w:proofErr w:type="spellEnd"/>
    </w:p>
    <w:p w:rsidR="006019E1" w:rsidRDefault="006019E1" w:rsidP="00FC3C79">
      <w:pPr>
        <w:pStyle w:val="Paragrafoelenco"/>
        <w:numPr>
          <w:ilvl w:val="0"/>
          <w:numId w:val="10"/>
        </w:numPr>
        <w:rPr>
          <w:sz w:val="28"/>
        </w:rPr>
      </w:pPr>
      <w:r>
        <w:rPr>
          <w:sz w:val="28"/>
        </w:rPr>
        <w:t xml:space="preserve">M Capurso  RELAZIONI EDUCATIVE ED APPRENDIMENTO </w:t>
      </w:r>
      <w:proofErr w:type="spellStart"/>
      <w:r>
        <w:rPr>
          <w:sz w:val="28"/>
        </w:rPr>
        <w:t>Erickson</w:t>
      </w:r>
      <w:proofErr w:type="spellEnd"/>
    </w:p>
    <w:p w:rsidR="00D050E6" w:rsidRPr="00FC3C79" w:rsidRDefault="00D050E6" w:rsidP="006019E1">
      <w:pPr>
        <w:pStyle w:val="Paragrafoelenco"/>
        <w:rPr>
          <w:sz w:val="28"/>
        </w:rPr>
      </w:pPr>
    </w:p>
    <w:sectPr w:rsidR="00D050E6" w:rsidRPr="00FC3C79" w:rsidSect="00716A38">
      <w:pgSz w:w="11906" w:h="16838"/>
      <w:pgMar w:top="993" w:right="1134" w:bottom="1276" w:left="1134"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46"/>
    <w:multiLevelType w:val="hybridMultilevel"/>
    <w:tmpl w:val="45A4FEDA"/>
    <w:lvl w:ilvl="0" w:tplc="B1F20B2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37730"/>
    <w:multiLevelType w:val="hybridMultilevel"/>
    <w:tmpl w:val="3782F3F8"/>
    <w:lvl w:ilvl="0" w:tplc="55B800E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977C61"/>
    <w:multiLevelType w:val="hybridMultilevel"/>
    <w:tmpl w:val="C30C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F01DD9"/>
    <w:multiLevelType w:val="hybridMultilevel"/>
    <w:tmpl w:val="77BA87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2AB34FE"/>
    <w:multiLevelType w:val="hybridMultilevel"/>
    <w:tmpl w:val="DBBC4F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D73044"/>
    <w:multiLevelType w:val="hybridMultilevel"/>
    <w:tmpl w:val="4F1A18C0"/>
    <w:lvl w:ilvl="0" w:tplc="04100001">
      <w:start w:val="1"/>
      <w:numFmt w:val="bullet"/>
      <w:lvlText w:val=""/>
      <w:lvlJc w:val="left"/>
      <w:pPr>
        <w:ind w:left="720" w:hanging="360"/>
      </w:pPr>
      <w:rPr>
        <w:rFonts w:ascii="Symbol" w:hAnsi="Symbol" w:hint="default"/>
      </w:rPr>
    </w:lvl>
    <w:lvl w:ilvl="1" w:tplc="FF3E867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7453C9"/>
    <w:multiLevelType w:val="hybridMultilevel"/>
    <w:tmpl w:val="69E84130"/>
    <w:lvl w:ilvl="0" w:tplc="E99C916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591162"/>
    <w:multiLevelType w:val="hybridMultilevel"/>
    <w:tmpl w:val="3B021BA0"/>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nsid w:val="50EF1F6A"/>
    <w:multiLevelType w:val="hybridMultilevel"/>
    <w:tmpl w:val="79F29C7A"/>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5E193961"/>
    <w:multiLevelType w:val="hybridMultilevel"/>
    <w:tmpl w:val="E2D46B2A"/>
    <w:lvl w:ilvl="0" w:tplc="B1F20B2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6"/>
  </w:num>
  <w:num w:numId="6">
    <w:abstractNumId w:val="4"/>
  </w:num>
  <w:num w:numId="7">
    <w:abstractNumId w:val="3"/>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useFELayout/>
  </w:compat>
  <w:rsids>
    <w:rsidRoot w:val="00D4012F"/>
    <w:rsid w:val="00010FCD"/>
    <w:rsid w:val="0003506B"/>
    <w:rsid w:val="000661A7"/>
    <w:rsid w:val="00073130"/>
    <w:rsid w:val="000E2F21"/>
    <w:rsid w:val="000F1EC1"/>
    <w:rsid w:val="00124D38"/>
    <w:rsid w:val="00157C08"/>
    <w:rsid w:val="00162C9A"/>
    <w:rsid w:val="00164C25"/>
    <w:rsid w:val="001762BF"/>
    <w:rsid w:val="001D3E44"/>
    <w:rsid w:val="002241FF"/>
    <w:rsid w:val="00244B07"/>
    <w:rsid w:val="00245168"/>
    <w:rsid w:val="00272CEC"/>
    <w:rsid w:val="00346258"/>
    <w:rsid w:val="00351AFE"/>
    <w:rsid w:val="003D73C9"/>
    <w:rsid w:val="003E3184"/>
    <w:rsid w:val="003E491A"/>
    <w:rsid w:val="00404814"/>
    <w:rsid w:val="004D6CCF"/>
    <w:rsid w:val="004F1644"/>
    <w:rsid w:val="00505B2A"/>
    <w:rsid w:val="0052355C"/>
    <w:rsid w:val="00531152"/>
    <w:rsid w:val="005379CB"/>
    <w:rsid w:val="0057600F"/>
    <w:rsid w:val="005A5316"/>
    <w:rsid w:val="005B542C"/>
    <w:rsid w:val="005D72E3"/>
    <w:rsid w:val="006019E1"/>
    <w:rsid w:val="0061479E"/>
    <w:rsid w:val="0062718C"/>
    <w:rsid w:val="0063529D"/>
    <w:rsid w:val="00671D1B"/>
    <w:rsid w:val="00673D22"/>
    <w:rsid w:val="00690C87"/>
    <w:rsid w:val="00693380"/>
    <w:rsid w:val="006C372A"/>
    <w:rsid w:val="006E4F63"/>
    <w:rsid w:val="006E525D"/>
    <w:rsid w:val="00707D2D"/>
    <w:rsid w:val="00716A38"/>
    <w:rsid w:val="0072698B"/>
    <w:rsid w:val="007A2690"/>
    <w:rsid w:val="008268A7"/>
    <w:rsid w:val="00851456"/>
    <w:rsid w:val="008A4B42"/>
    <w:rsid w:val="008C650D"/>
    <w:rsid w:val="00944151"/>
    <w:rsid w:val="009566F7"/>
    <w:rsid w:val="00973DFA"/>
    <w:rsid w:val="00997E8F"/>
    <w:rsid w:val="00A24220"/>
    <w:rsid w:val="00A5172E"/>
    <w:rsid w:val="00AB3071"/>
    <w:rsid w:val="00AE5892"/>
    <w:rsid w:val="00AE64C2"/>
    <w:rsid w:val="00B22EBF"/>
    <w:rsid w:val="00B45D2F"/>
    <w:rsid w:val="00B64F8A"/>
    <w:rsid w:val="00B752C1"/>
    <w:rsid w:val="00B9185B"/>
    <w:rsid w:val="00BA184C"/>
    <w:rsid w:val="00BD1724"/>
    <w:rsid w:val="00BE1838"/>
    <w:rsid w:val="00BE7D7F"/>
    <w:rsid w:val="00C52A3D"/>
    <w:rsid w:val="00C5647F"/>
    <w:rsid w:val="00C61DEB"/>
    <w:rsid w:val="00CC48A5"/>
    <w:rsid w:val="00CE35E3"/>
    <w:rsid w:val="00D050E6"/>
    <w:rsid w:val="00D4012F"/>
    <w:rsid w:val="00D51780"/>
    <w:rsid w:val="00D56021"/>
    <w:rsid w:val="00D70D41"/>
    <w:rsid w:val="00DC7C12"/>
    <w:rsid w:val="00E13CF1"/>
    <w:rsid w:val="00E1511B"/>
    <w:rsid w:val="00E22C42"/>
    <w:rsid w:val="00E55396"/>
    <w:rsid w:val="00E61DAA"/>
    <w:rsid w:val="00E851C9"/>
    <w:rsid w:val="00EB10CD"/>
    <w:rsid w:val="00ED1BE2"/>
    <w:rsid w:val="00F57869"/>
    <w:rsid w:val="00F86907"/>
    <w:rsid w:val="00FA5ED3"/>
    <w:rsid w:val="00FB454F"/>
    <w:rsid w:val="00FC3C79"/>
    <w:rsid w:val="00FD7614"/>
    <w:rsid w:val="00FE75B5"/>
    <w:rsid w:val="00FF67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91A"/>
    <w:rPr>
      <w:i/>
      <w:iCs/>
      <w:sz w:val="20"/>
      <w:szCs w:val="20"/>
    </w:rPr>
  </w:style>
  <w:style w:type="paragraph" w:styleId="Titolo1">
    <w:name w:val="heading 1"/>
    <w:basedOn w:val="Normale"/>
    <w:next w:val="Normale"/>
    <w:link w:val="Titolo1Carattere"/>
    <w:uiPriority w:val="9"/>
    <w:qFormat/>
    <w:rsid w:val="003E491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3E491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3E491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3E491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3E491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3E491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3E491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3E491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3E491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491A"/>
    <w:pPr>
      <w:ind w:left="720"/>
      <w:contextualSpacing/>
    </w:pPr>
  </w:style>
  <w:style w:type="character" w:customStyle="1" w:styleId="Titolo1Carattere">
    <w:name w:val="Titolo 1 Carattere"/>
    <w:basedOn w:val="Carpredefinitoparagrafo"/>
    <w:link w:val="Titolo1"/>
    <w:uiPriority w:val="9"/>
    <w:rsid w:val="003E491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3E491A"/>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3E491A"/>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3E491A"/>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3E491A"/>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3E491A"/>
    <w:rPr>
      <w:b/>
      <w:bCs/>
      <w:color w:val="943634" w:themeColor="accent2" w:themeShade="BF"/>
      <w:sz w:val="18"/>
      <w:szCs w:val="18"/>
    </w:rPr>
  </w:style>
  <w:style w:type="paragraph" w:styleId="Titolo">
    <w:name w:val="Title"/>
    <w:basedOn w:val="Normale"/>
    <w:next w:val="Normale"/>
    <w:link w:val="TitoloCarattere"/>
    <w:uiPriority w:val="10"/>
    <w:qFormat/>
    <w:rsid w:val="003E491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3E491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3E491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3E491A"/>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3E491A"/>
    <w:rPr>
      <w:b/>
      <w:bCs/>
      <w:spacing w:val="0"/>
    </w:rPr>
  </w:style>
  <w:style w:type="character" w:styleId="Enfasicorsivo">
    <w:name w:val="Emphasis"/>
    <w:uiPriority w:val="20"/>
    <w:qFormat/>
    <w:rsid w:val="003E491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3E491A"/>
    <w:pPr>
      <w:spacing w:after="0" w:line="240" w:lineRule="auto"/>
    </w:pPr>
  </w:style>
  <w:style w:type="paragraph" w:styleId="Citazione">
    <w:name w:val="Quote"/>
    <w:basedOn w:val="Normale"/>
    <w:next w:val="Normale"/>
    <w:link w:val="CitazioneCarattere"/>
    <w:uiPriority w:val="29"/>
    <w:qFormat/>
    <w:rsid w:val="003E491A"/>
    <w:rPr>
      <w:i w:val="0"/>
      <w:iCs w:val="0"/>
      <w:color w:val="943634" w:themeColor="accent2" w:themeShade="BF"/>
    </w:rPr>
  </w:style>
  <w:style w:type="character" w:customStyle="1" w:styleId="CitazioneCarattere">
    <w:name w:val="Citazione Carattere"/>
    <w:basedOn w:val="Carpredefinitoparagrafo"/>
    <w:link w:val="Citazione"/>
    <w:uiPriority w:val="29"/>
    <w:rsid w:val="003E491A"/>
    <w:rPr>
      <w:color w:val="943634" w:themeColor="accent2" w:themeShade="BF"/>
      <w:sz w:val="20"/>
      <w:szCs w:val="20"/>
    </w:rPr>
  </w:style>
  <w:style w:type="paragraph" w:styleId="Citazioneintensa">
    <w:name w:val="Intense Quote"/>
    <w:basedOn w:val="Normale"/>
    <w:next w:val="Normale"/>
    <w:link w:val="CitazioneintensaCarattere"/>
    <w:uiPriority w:val="30"/>
    <w:qFormat/>
    <w:rsid w:val="003E491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3E491A"/>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3E491A"/>
    <w:rPr>
      <w:rFonts w:asciiTheme="majorHAnsi" w:eastAsiaTheme="majorEastAsia" w:hAnsiTheme="majorHAnsi" w:cstheme="majorBidi"/>
      <w:i/>
      <w:iCs/>
      <w:color w:val="C0504D" w:themeColor="accent2"/>
    </w:rPr>
  </w:style>
  <w:style w:type="character" w:styleId="Enfasiintensa">
    <w:name w:val="Intense Emphasis"/>
    <w:uiPriority w:val="21"/>
    <w:qFormat/>
    <w:rsid w:val="003E491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3E491A"/>
    <w:rPr>
      <w:i/>
      <w:iCs/>
      <w:smallCaps/>
      <w:color w:val="C0504D" w:themeColor="accent2"/>
      <w:u w:color="C0504D" w:themeColor="accent2"/>
    </w:rPr>
  </w:style>
  <w:style w:type="character" w:styleId="Riferimentointenso">
    <w:name w:val="Intense Reference"/>
    <w:uiPriority w:val="32"/>
    <w:qFormat/>
    <w:rsid w:val="003E491A"/>
    <w:rPr>
      <w:b/>
      <w:bCs/>
      <w:i/>
      <w:iCs/>
      <w:smallCaps/>
      <w:color w:val="C0504D" w:themeColor="accent2"/>
      <w:u w:color="C0504D" w:themeColor="accent2"/>
    </w:rPr>
  </w:style>
  <w:style w:type="character" w:styleId="Titolodellibro">
    <w:name w:val="Book Title"/>
    <w:uiPriority w:val="33"/>
    <w:qFormat/>
    <w:rsid w:val="003E491A"/>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3E491A"/>
    <w:pPr>
      <w:outlineLvl w:val="9"/>
    </w:pPr>
    <w:rPr>
      <w:lang w:bidi="en-US"/>
    </w:rPr>
  </w:style>
  <w:style w:type="paragraph" w:styleId="Testofumetto">
    <w:name w:val="Balloon Text"/>
    <w:basedOn w:val="Normale"/>
    <w:link w:val="TestofumettoCarattere"/>
    <w:uiPriority w:val="99"/>
    <w:semiHidden/>
    <w:unhideWhenUsed/>
    <w:rsid w:val="00716A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A38"/>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91A"/>
    <w:rPr>
      <w:i/>
      <w:iCs/>
      <w:sz w:val="20"/>
      <w:szCs w:val="20"/>
    </w:rPr>
  </w:style>
  <w:style w:type="paragraph" w:styleId="Titolo1">
    <w:name w:val="heading 1"/>
    <w:basedOn w:val="Normale"/>
    <w:next w:val="Normale"/>
    <w:link w:val="Titolo1Carattere"/>
    <w:uiPriority w:val="9"/>
    <w:qFormat/>
    <w:rsid w:val="003E491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3E491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3E491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3E491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3E491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3E491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3E491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3E491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3E491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491A"/>
    <w:pPr>
      <w:ind w:left="720"/>
      <w:contextualSpacing/>
    </w:pPr>
  </w:style>
  <w:style w:type="character" w:customStyle="1" w:styleId="Titolo1Carattere">
    <w:name w:val="Titolo 1 Carattere"/>
    <w:basedOn w:val="Carpredefinitoparagrafo"/>
    <w:link w:val="Titolo1"/>
    <w:uiPriority w:val="9"/>
    <w:rsid w:val="003E491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3E491A"/>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3E491A"/>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3E491A"/>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3E491A"/>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3E491A"/>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3E491A"/>
    <w:rPr>
      <w:b/>
      <w:bCs/>
      <w:color w:val="943634" w:themeColor="accent2" w:themeShade="BF"/>
      <w:sz w:val="18"/>
      <w:szCs w:val="18"/>
    </w:rPr>
  </w:style>
  <w:style w:type="paragraph" w:styleId="Titolo">
    <w:name w:val="Title"/>
    <w:basedOn w:val="Normale"/>
    <w:next w:val="Normale"/>
    <w:link w:val="TitoloCarattere"/>
    <w:uiPriority w:val="10"/>
    <w:qFormat/>
    <w:rsid w:val="003E491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3E491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3E491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3E491A"/>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3E491A"/>
    <w:rPr>
      <w:b/>
      <w:bCs/>
      <w:spacing w:val="0"/>
    </w:rPr>
  </w:style>
  <w:style w:type="character" w:styleId="Enfasicorsivo">
    <w:name w:val="Emphasis"/>
    <w:uiPriority w:val="20"/>
    <w:qFormat/>
    <w:rsid w:val="003E491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3E491A"/>
    <w:pPr>
      <w:spacing w:after="0" w:line="240" w:lineRule="auto"/>
    </w:pPr>
  </w:style>
  <w:style w:type="paragraph" w:styleId="Citazione">
    <w:name w:val="Quote"/>
    <w:basedOn w:val="Normale"/>
    <w:next w:val="Normale"/>
    <w:link w:val="CitazioneCarattere"/>
    <w:uiPriority w:val="29"/>
    <w:qFormat/>
    <w:rsid w:val="003E491A"/>
    <w:rPr>
      <w:i w:val="0"/>
      <w:iCs w:val="0"/>
      <w:color w:val="943634" w:themeColor="accent2" w:themeShade="BF"/>
    </w:rPr>
  </w:style>
  <w:style w:type="character" w:customStyle="1" w:styleId="CitazioneCarattere">
    <w:name w:val="Citazione Carattere"/>
    <w:basedOn w:val="Carpredefinitoparagrafo"/>
    <w:link w:val="Citazione"/>
    <w:uiPriority w:val="29"/>
    <w:rsid w:val="003E491A"/>
    <w:rPr>
      <w:color w:val="943634" w:themeColor="accent2" w:themeShade="BF"/>
      <w:sz w:val="20"/>
      <w:szCs w:val="20"/>
    </w:rPr>
  </w:style>
  <w:style w:type="paragraph" w:styleId="Citazioneintensa">
    <w:name w:val="Intense Quote"/>
    <w:basedOn w:val="Normale"/>
    <w:next w:val="Normale"/>
    <w:link w:val="CitazioneintensaCarattere"/>
    <w:uiPriority w:val="30"/>
    <w:qFormat/>
    <w:rsid w:val="003E491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3E491A"/>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3E491A"/>
    <w:rPr>
      <w:rFonts w:asciiTheme="majorHAnsi" w:eastAsiaTheme="majorEastAsia" w:hAnsiTheme="majorHAnsi" w:cstheme="majorBidi"/>
      <w:i/>
      <w:iCs/>
      <w:color w:val="C0504D" w:themeColor="accent2"/>
    </w:rPr>
  </w:style>
  <w:style w:type="character" w:styleId="Enfasiintensa">
    <w:name w:val="Intense Emphasis"/>
    <w:uiPriority w:val="21"/>
    <w:qFormat/>
    <w:rsid w:val="003E491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3E491A"/>
    <w:rPr>
      <w:i/>
      <w:iCs/>
      <w:smallCaps/>
      <w:color w:val="C0504D" w:themeColor="accent2"/>
      <w:u w:color="C0504D" w:themeColor="accent2"/>
    </w:rPr>
  </w:style>
  <w:style w:type="character" w:styleId="Riferimentointenso">
    <w:name w:val="Intense Reference"/>
    <w:uiPriority w:val="32"/>
    <w:qFormat/>
    <w:rsid w:val="003E491A"/>
    <w:rPr>
      <w:b/>
      <w:bCs/>
      <w:i/>
      <w:iCs/>
      <w:smallCaps/>
      <w:color w:val="C0504D" w:themeColor="accent2"/>
      <w:u w:color="C0504D" w:themeColor="accent2"/>
    </w:rPr>
  </w:style>
  <w:style w:type="character" w:styleId="Titolodellibro">
    <w:name w:val="Book Title"/>
    <w:uiPriority w:val="33"/>
    <w:qFormat/>
    <w:rsid w:val="003E491A"/>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3E491A"/>
    <w:pPr>
      <w:outlineLvl w:val="9"/>
    </w:pPr>
    <w:rPr>
      <w:lang w:bidi="en-US"/>
    </w:rPr>
  </w:style>
  <w:style w:type="paragraph" w:styleId="Testofumetto">
    <w:name w:val="Balloon Text"/>
    <w:basedOn w:val="Normale"/>
    <w:link w:val="TestofumettoCarattere"/>
    <w:uiPriority w:val="99"/>
    <w:semiHidden/>
    <w:unhideWhenUsed/>
    <w:rsid w:val="00716A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A3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CLASSI 4 SEZ. B- C / 2 SEZ. A-B-C scuola primaria                                                                   Plesso Via Serrapetrona 121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31912-3785-4BFC-AF0A-32567FB8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3245</Words>
  <Characters>18499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PIANO DI SPERIMENTAZIONE PEDAGOGICA E METODOLOGICA BIENNALE</vt:lpstr>
    </vt:vector>
  </TitlesOfParts>
  <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SPERIMENTAZIONE PEDAGOGICA E METODOLOGICA BIENNALE</dc:title>
  <dc:subject>Anni scolastici  2015/2016/2017</dc:subject>
  <dc:creator>Brizzi</dc:creator>
  <cp:lastModifiedBy>Marco</cp:lastModifiedBy>
  <cp:revision>2</cp:revision>
  <cp:lastPrinted>2015-11-12T21:46:00Z</cp:lastPrinted>
  <dcterms:created xsi:type="dcterms:W3CDTF">2015-12-10T17:05:00Z</dcterms:created>
  <dcterms:modified xsi:type="dcterms:W3CDTF">2015-12-10T17:05:00Z</dcterms:modified>
</cp:coreProperties>
</file>